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A0646C" w14:textId="30E6F630" w:rsidR="002F5C5B" w:rsidRPr="00942D15" w:rsidRDefault="007E07BF" w:rsidP="006E73EC">
      <w:pPr>
        <w:snapToGrid w:val="0"/>
        <w:spacing w:after="0" w:line="240" w:lineRule="auto"/>
        <w:contextualSpacing/>
        <w:jc w:val="center"/>
        <w:rPr>
          <w:rFonts w:ascii="標楷體" w:eastAsia="標楷體" w:hAnsi="標楷體" w:cs="新細明體"/>
          <w:bCs/>
          <w:kern w:val="0"/>
          <w:sz w:val="36"/>
          <w:szCs w:val="28"/>
        </w:rPr>
      </w:pPr>
      <w:r w:rsidRPr="00942D15">
        <w:rPr>
          <w:rFonts w:ascii="標楷體" w:eastAsia="標楷體" w:hAnsi="標楷體" w:cs="新細明體" w:hint="eastAsia"/>
          <w:bCs/>
          <w:kern w:val="0"/>
          <w:sz w:val="36"/>
          <w:szCs w:val="28"/>
        </w:rPr>
        <w:t>南部科學園區建築基地景觀及建築設計審</w:t>
      </w:r>
      <w:r w:rsidR="0096791A" w:rsidRPr="00942D15">
        <w:rPr>
          <w:rFonts w:ascii="標楷體" w:eastAsia="標楷體" w:hAnsi="標楷體" w:cs="新細明體" w:hint="eastAsia"/>
          <w:bCs/>
          <w:kern w:val="0"/>
          <w:sz w:val="36"/>
          <w:szCs w:val="28"/>
        </w:rPr>
        <w:t>查</w:t>
      </w:r>
      <w:r w:rsidR="002F5C5B" w:rsidRPr="00942D15">
        <w:rPr>
          <w:rFonts w:ascii="標楷體" w:eastAsia="標楷體" w:hAnsi="標楷體" w:cs="新細明體" w:hint="eastAsia"/>
          <w:bCs/>
          <w:kern w:val="0"/>
          <w:sz w:val="36"/>
          <w:szCs w:val="28"/>
        </w:rPr>
        <w:t>作</w:t>
      </w:r>
      <w:r w:rsidRPr="00942D15">
        <w:rPr>
          <w:rFonts w:ascii="標楷體" w:eastAsia="標楷體" w:hAnsi="標楷體" w:cs="新細明體" w:hint="eastAsia"/>
          <w:bCs/>
          <w:kern w:val="0"/>
          <w:sz w:val="36"/>
          <w:szCs w:val="28"/>
        </w:rPr>
        <w:t>業原則</w:t>
      </w:r>
    </w:p>
    <w:p w14:paraId="0CCBD9D4" w14:textId="77777777" w:rsidR="00F4357D" w:rsidRPr="00942D15" w:rsidRDefault="00F4357D" w:rsidP="006E73EC">
      <w:pPr>
        <w:pStyle w:val="a9"/>
        <w:snapToGrid w:val="0"/>
        <w:spacing w:after="0" w:line="288" w:lineRule="auto"/>
        <w:ind w:left="482"/>
        <w:jc w:val="right"/>
        <w:rPr>
          <w:rFonts w:ascii="標楷體" w:eastAsia="標楷體" w:hAnsi="標楷體" w:cs="新細明體"/>
          <w:bCs/>
          <w:kern w:val="0"/>
          <w:sz w:val="22"/>
          <w:szCs w:val="28"/>
        </w:rPr>
      </w:pPr>
    </w:p>
    <w:p w14:paraId="5679F18E" w14:textId="77777777" w:rsidR="00F4357D" w:rsidRPr="00942D15" w:rsidRDefault="00F4357D" w:rsidP="006E73EC">
      <w:pPr>
        <w:pStyle w:val="a9"/>
        <w:snapToGrid w:val="0"/>
        <w:spacing w:after="0" w:line="288" w:lineRule="auto"/>
        <w:ind w:left="482"/>
        <w:jc w:val="right"/>
        <w:rPr>
          <w:rFonts w:ascii="標楷體" w:eastAsia="標楷體" w:hAnsi="標楷體" w:cs="新細明體"/>
          <w:bCs/>
          <w:kern w:val="0"/>
          <w:sz w:val="22"/>
          <w:szCs w:val="28"/>
        </w:rPr>
      </w:pPr>
      <w:r w:rsidRPr="00942D15">
        <w:rPr>
          <w:rFonts w:ascii="標楷體" w:eastAsia="標楷體" w:hAnsi="標楷體" w:cs="新細明體" w:hint="eastAsia"/>
          <w:bCs/>
          <w:kern w:val="0"/>
          <w:sz w:val="22"/>
          <w:szCs w:val="28"/>
        </w:rPr>
        <w:t>國家科學及技術委員會南部科學園區管理局</w:t>
      </w:r>
    </w:p>
    <w:p w14:paraId="031DD82E" w14:textId="1AAF3A4E" w:rsidR="00491375" w:rsidRPr="00942D15" w:rsidRDefault="00491375" w:rsidP="006E73EC">
      <w:pPr>
        <w:pStyle w:val="a9"/>
        <w:snapToGrid w:val="0"/>
        <w:spacing w:after="0" w:line="288" w:lineRule="auto"/>
        <w:ind w:left="482"/>
        <w:jc w:val="right"/>
        <w:rPr>
          <w:rFonts w:ascii="標楷體" w:eastAsia="標楷體" w:hAnsi="標楷體" w:cs="新細明體"/>
          <w:bCs/>
          <w:kern w:val="0"/>
          <w:sz w:val="22"/>
          <w:szCs w:val="28"/>
        </w:rPr>
      </w:pPr>
      <w:r w:rsidRPr="00942D15">
        <w:rPr>
          <w:rFonts w:ascii="標楷體" w:eastAsia="標楷體" w:hAnsi="標楷體" w:cs="新細明體" w:hint="eastAsia"/>
          <w:bCs/>
          <w:kern w:val="0"/>
          <w:sz w:val="22"/>
          <w:szCs w:val="28"/>
        </w:rPr>
        <w:t>113</w:t>
      </w:r>
      <w:r w:rsidR="00157C6E" w:rsidRPr="00942D15">
        <w:rPr>
          <w:rFonts w:ascii="標楷體" w:eastAsia="標楷體" w:hAnsi="標楷體" w:cs="新細明體" w:hint="eastAsia"/>
          <w:bCs/>
          <w:kern w:val="0"/>
          <w:sz w:val="22"/>
          <w:szCs w:val="28"/>
        </w:rPr>
        <w:t>年</w:t>
      </w:r>
      <w:r w:rsidR="004F40C5" w:rsidRPr="00942D15">
        <w:rPr>
          <w:rFonts w:ascii="標楷體" w:eastAsia="標楷體" w:hAnsi="標楷體" w:cs="新細明體" w:hint="eastAsia"/>
          <w:bCs/>
          <w:kern w:val="0"/>
          <w:sz w:val="22"/>
          <w:szCs w:val="28"/>
        </w:rPr>
        <w:t>11</w:t>
      </w:r>
      <w:r w:rsidR="00157C6E" w:rsidRPr="00942D15">
        <w:rPr>
          <w:rFonts w:ascii="標楷體" w:eastAsia="標楷體" w:hAnsi="標楷體" w:cs="新細明體"/>
          <w:bCs/>
          <w:kern w:val="0"/>
          <w:sz w:val="22"/>
          <w:szCs w:val="28"/>
        </w:rPr>
        <w:t>月</w:t>
      </w:r>
      <w:r w:rsidR="004F40C5" w:rsidRPr="00942D15">
        <w:rPr>
          <w:rFonts w:ascii="標楷體" w:eastAsia="標楷體" w:hAnsi="標楷體" w:cs="新細明體" w:hint="eastAsia"/>
          <w:bCs/>
          <w:kern w:val="0"/>
          <w:sz w:val="22"/>
          <w:szCs w:val="28"/>
        </w:rPr>
        <w:t>18</w:t>
      </w:r>
      <w:r w:rsidR="00157C6E" w:rsidRPr="00942D15">
        <w:rPr>
          <w:rFonts w:ascii="標楷體" w:eastAsia="標楷體" w:hAnsi="標楷體" w:cs="新細明體" w:hint="eastAsia"/>
          <w:bCs/>
          <w:kern w:val="0"/>
          <w:sz w:val="22"/>
          <w:szCs w:val="28"/>
        </w:rPr>
        <w:t>日</w:t>
      </w:r>
      <w:r w:rsidR="00F4357D" w:rsidRPr="00942D15">
        <w:rPr>
          <w:rFonts w:ascii="標楷體" w:eastAsia="標楷體" w:hAnsi="標楷體" w:cs="新細明體" w:hint="eastAsia"/>
          <w:bCs/>
          <w:kern w:val="0"/>
          <w:sz w:val="22"/>
          <w:szCs w:val="28"/>
        </w:rPr>
        <w:t>南建字</w:t>
      </w:r>
      <w:r w:rsidR="004F40C5" w:rsidRPr="00942D15">
        <w:rPr>
          <w:rFonts w:ascii="標楷體" w:eastAsia="標楷體" w:hAnsi="標楷體" w:cs="新細明體" w:hint="eastAsia"/>
          <w:bCs/>
          <w:kern w:val="0"/>
          <w:sz w:val="22"/>
          <w:szCs w:val="28"/>
        </w:rPr>
        <w:t>第1130037118A</w:t>
      </w:r>
      <w:r w:rsidR="00F4357D" w:rsidRPr="00942D15">
        <w:rPr>
          <w:rFonts w:ascii="標楷體" w:eastAsia="標楷體" w:hAnsi="標楷體" w:cs="新細明體" w:hint="eastAsia"/>
          <w:bCs/>
          <w:kern w:val="0"/>
          <w:sz w:val="22"/>
          <w:szCs w:val="28"/>
        </w:rPr>
        <w:t>號令</w:t>
      </w:r>
      <w:r w:rsidR="00A21288" w:rsidRPr="00942D15">
        <w:rPr>
          <w:rFonts w:ascii="標楷體" w:eastAsia="標楷體" w:hAnsi="標楷體" w:cs="新細明體" w:hint="eastAsia"/>
          <w:bCs/>
          <w:kern w:val="0"/>
          <w:sz w:val="22"/>
          <w:szCs w:val="28"/>
        </w:rPr>
        <w:t>訂定</w:t>
      </w:r>
    </w:p>
    <w:p w14:paraId="3A7F6787" w14:textId="5DAA5871" w:rsidR="00C53A76" w:rsidRPr="00942D15" w:rsidRDefault="00C53A76" w:rsidP="006E73EC">
      <w:pPr>
        <w:pStyle w:val="a9"/>
        <w:snapToGrid w:val="0"/>
        <w:spacing w:after="0" w:line="288" w:lineRule="auto"/>
        <w:ind w:left="482"/>
        <w:jc w:val="right"/>
        <w:rPr>
          <w:rFonts w:ascii="標楷體" w:eastAsia="標楷體" w:hAnsi="標楷體" w:cs="新細明體"/>
          <w:bCs/>
          <w:kern w:val="0"/>
          <w:sz w:val="22"/>
          <w:szCs w:val="28"/>
        </w:rPr>
      </w:pPr>
    </w:p>
    <w:p w14:paraId="4FE4466D" w14:textId="77777777" w:rsidR="00C53A76" w:rsidRPr="00942D15" w:rsidRDefault="00C53A76" w:rsidP="006E73EC">
      <w:pPr>
        <w:snapToGrid w:val="0"/>
        <w:spacing w:after="0" w:line="288" w:lineRule="auto"/>
        <w:contextualSpacing/>
        <w:rPr>
          <w:rFonts w:ascii="標楷體" w:eastAsia="標楷體" w:hAnsi="標楷體" w:cs="新細明體"/>
          <w:bCs/>
          <w:kern w:val="0"/>
          <w:sz w:val="28"/>
          <w:szCs w:val="28"/>
        </w:rPr>
      </w:pPr>
    </w:p>
    <w:p w14:paraId="542ABE51" w14:textId="77777777" w:rsidR="006E73EC" w:rsidRPr="00942D15" w:rsidRDefault="006E73EC" w:rsidP="006E73EC">
      <w:pPr>
        <w:pStyle w:val="a9"/>
        <w:numPr>
          <w:ilvl w:val="0"/>
          <w:numId w:val="1"/>
        </w:numPr>
        <w:snapToGrid w:val="0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t>國家科學及技術委員會南部科學園區管理局</w:t>
      </w:r>
      <w:r w:rsidRPr="00942D15">
        <w:rPr>
          <w:rFonts w:ascii="標楷體" w:eastAsia="標楷體" w:hAnsi="標楷體" w:cs="新細明體"/>
          <w:kern w:val="0"/>
          <w:sz w:val="28"/>
        </w:rPr>
        <w:t>(以下簡稱管理局)為辦理所轄園區建築</w:t>
      </w:r>
      <w:r w:rsidRPr="00942D15">
        <w:rPr>
          <w:rFonts w:ascii="標楷體" w:eastAsia="標楷體" w:hAnsi="標楷體" w:cs="新細明體" w:hint="eastAsia"/>
          <w:kern w:val="0"/>
          <w:sz w:val="28"/>
        </w:rPr>
        <w:t>審查事宜，特訂定本原則。</w:t>
      </w:r>
    </w:p>
    <w:p w14:paraId="06D405F7" w14:textId="77777777" w:rsidR="006E73EC" w:rsidRPr="00942D15" w:rsidRDefault="006E73EC" w:rsidP="00561EC9">
      <w:pPr>
        <w:pStyle w:val="a9"/>
        <w:numPr>
          <w:ilvl w:val="0"/>
          <w:numId w:val="1"/>
        </w:numPr>
        <w:snapToGrid w:val="0"/>
        <w:spacing w:beforeLines="100" w:before="360"/>
        <w:ind w:left="482" w:hanging="482"/>
        <w:contextualSpacing w:val="0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bCs/>
          <w:kern w:val="0"/>
          <w:sz w:val="28"/>
        </w:rPr>
        <w:t>各</w:t>
      </w:r>
      <w:r w:rsidRPr="00942D15">
        <w:rPr>
          <w:rFonts w:ascii="標楷體" w:eastAsia="標楷體" w:hAnsi="標楷體" w:cs="新細明體" w:hint="eastAsia"/>
          <w:kern w:val="0"/>
          <w:sz w:val="28"/>
        </w:rPr>
        <w:t>園區建築基地之建築基地景觀及建築設計，應依</w:t>
      </w:r>
      <w:r w:rsidRPr="00942D15">
        <w:rPr>
          <w:rFonts w:ascii="標楷體" w:eastAsia="標楷體" w:hAnsi="標楷體" w:cs="新細明體" w:hint="eastAsia"/>
          <w:bCs/>
          <w:kern w:val="0"/>
          <w:sz w:val="28"/>
        </w:rPr>
        <w:t>各</w:t>
      </w:r>
      <w:r w:rsidRPr="00942D15">
        <w:rPr>
          <w:rFonts w:ascii="標楷體" w:eastAsia="標楷體" w:hAnsi="標楷體" w:cs="新細明體" w:hint="eastAsia"/>
          <w:kern w:val="0"/>
          <w:sz w:val="28"/>
        </w:rPr>
        <w:t>園區</w:t>
      </w:r>
      <w:r w:rsidRPr="00942D15">
        <w:rPr>
          <w:rFonts w:ascii="標楷體" w:eastAsia="標楷體" w:hAnsi="標楷體" w:cs="新細明體" w:hint="eastAsia"/>
          <w:bCs/>
          <w:kern w:val="0"/>
          <w:sz w:val="28"/>
        </w:rPr>
        <w:t>土地使用分區管制要點（下稱土管要點</w:t>
      </w:r>
      <w:proofErr w:type="gramStart"/>
      <w:r w:rsidRPr="00942D15">
        <w:rPr>
          <w:rFonts w:ascii="標楷體" w:eastAsia="標楷體" w:hAnsi="標楷體" w:cs="新細明體" w:hint="eastAsia"/>
          <w:bCs/>
          <w:kern w:val="0"/>
          <w:sz w:val="28"/>
          <w:vertAlign w:val="superscript"/>
        </w:rPr>
        <w:t>註</w:t>
      </w:r>
      <w:proofErr w:type="gramEnd"/>
      <w:r w:rsidRPr="00942D15">
        <w:rPr>
          <w:rFonts w:ascii="標楷體" w:eastAsia="標楷體" w:hAnsi="標楷體" w:cs="新細明體"/>
          <w:bCs/>
          <w:kern w:val="0"/>
          <w:sz w:val="28"/>
          <w:vertAlign w:val="superscript"/>
        </w:rPr>
        <w:t>1</w:t>
      </w:r>
      <w:r w:rsidRPr="00942D15">
        <w:rPr>
          <w:rFonts w:ascii="標楷體" w:eastAsia="標楷體" w:hAnsi="標楷體" w:cs="新細明體" w:hint="eastAsia"/>
          <w:bCs/>
          <w:kern w:val="0"/>
          <w:sz w:val="28"/>
        </w:rPr>
        <w:t>）、</w:t>
      </w:r>
      <w:bookmarkStart w:id="0" w:name="_GoBack"/>
      <w:r w:rsidRPr="00F65F39">
        <w:rPr>
          <w:rFonts w:ascii="標楷體" w:eastAsia="標楷體" w:hAnsi="標楷體" w:cs="新細明體" w:hint="eastAsia"/>
          <w:bCs/>
          <w:color w:val="FF0000"/>
          <w:kern w:val="0"/>
          <w:sz w:val="28"/>
        </w:rPr>
        <w:t>景觀及建築規劃設計基準（下稱設計基準</w:t>
      </w:r>
      <w:proofErr w:type="gramStart"/>
      <w:r w:rsidRPr="00F65F39">
        <w:rPr>
          <w:rFonts w:ascii="標楷體" w:eastAsia="標楷體" w:hAnsi="標楷體" w:cs="新細明體" w:hint="eastAsia"/>
          <w:bCs/>
          <w:color w:val="FF0000"/>
          <w:kern w:val="0"/>
          <w:sz w:val="28"/>
          <w:vertAlign w:val="superscript"/>
        </w:rPr>
        <w:t>註</w:t>
      </w:r>
      <w:proofErr w:type="gramEnd"/>
      <w:r w:rsidRPr="00F65F39">
        <w:rPr>
          <w:rFonts w:ascii="標楷體" w:eastAsia="標楷體" w:hAnsi="標楷體" w:cs="新細明體"/>
          <w:bCs/>
          <w:color w:val="FF0000"/>
          <w:kern w:val="0"/>
          <w:sz w:val="28"/>
          <w:vertAlign w:val="superscript"/>
        </w:rPr>
        <w:t>1</w:t>
      </w:r>
      <w:r w:rsidRPr="00F65F39">
        <w:rPr>
          <w:rFonts w:ascii="標楷體" w:eastAsia="標楷體" w:hAnsi="標楷體" w:cs="新細明體" w:hint="eastAsia"/>
          <w:bCs/>
          <w:color w:val="FF0000"/>
          <w:kern w:val="0"/>
          <w:sz w:val="28"/>
        </w:rPr>
        <w:t>）</w:t>
      </w:r>
      <w:bookmarkEnd w:id="0"/>
      <w:r w:rsidRPr="00942D15">
        <w:rPr>
          <w:rFonts w:ascii="標楷體" w:eastAsia="標楷體" w:hAnsi="標楷體" w:cs="新細明體" w:hint="eastAsia"/>
          <w:bCs/>
          <w:kern w:val="0"/>
          <w:sz w:val="28"/>
        </w:rPr>
        <w:t>或都市設計規範（下稱都設規範</w:t>
      </w:r>
      <w:proofErr w:type="gramStart"/>
      <w:r w:rsidRPr="00942D15">
        <w:rPr>
          <w:rFonts w:ascii="標楷體" w:eastAsia="標楷體" w:hAnsi="標楷體" w:cs="新細明體" w:hint="eastAsia"/>
          <w:bCs/>
          <w:kern w:val="0"/>
          <w:sz w:val="28"/>
          <w:vertAlign w:val="superscript"/>
        </w:rPr>
        <w:t>註</w:t>
      </w:r>
      <w:proofErr w:type="gramEnd"/>
      <w:r w:rsidRPr="00942D15">
        <w:rPr>
          <w:rFonts w:ascii="標楷體" w:eastAsia="標楷體" w:hAnsi="標楷體" w:cs="新細明體"/>
          <w:bCs/>
          <w:kern w:val="0"/>
          <w:sz w:val="28"/>
          <w:vertAlign w:val="superscript"/>
        </w:rPr>
        <w:t>1</w:t>
      </w:r>
      <w:r w:rsidRPr="00942D15">
        <w:rPr>
          <w:rFonts w:ascii="標楷體" w:eastAsia="標楷體" w:hAnsi="標楷體" w:cs="新細明體" w:hint="eastAsia"/>
          <w:bCs/>
          <w:kern w:val="0"/>
          <w:sz w:val="28"/>
        </w:rPr>
        <w:t>）等法令</w:t>
      </w:r>
      <w:r w:rsidRPr="00942D15">
        <w:rPr>
          <w:rFonts w:ascii="標楷體" w:eastAsia="標楷體" w:hAnsi="標楷體" w:cs="新細明體" w:hint="eastAsia"/>
          <w:kern w:val="0"/>
          <w:sz w:val="28"/>
        </w:rPr>
        <w:t>辦理，前開法令</w:t>
      </w:r>
      <w:r w:rsidRPr="00942D15">
        <w:rPr>
          <w:rFonts w:ascii="標楷體" w:eastAsia="標楷體" w:hAnsi="標楷體" w:cs="新細明體" w:hint="eastAsia"/>
          <w:bCs/>
          <w:kern w:val="0"/>
          <w:sz w:val="28"/>
        </w:rPr>
        <w:t>未規定事項，</w:t>
      </w:r>
      <w:r w:rsidRPr="00942D15">
        <w:rPr>
          <w:rFonts w:ascii="標楷體" w:eastAsia="標楷體" w:hAnsi="標楷體" w:cs="新細明體" w:hint="eastAsia"/>
          <w:kern w:val="0"/>
          <w:sz w:val="28"/>
        </w:rPr>
        <w:t>依本原則及建築法相關規定進行審查。</w:t>
      </w:r>
    </w:p>
    <w:p w14:paraId="4A707F51" w14:textId="77777777" w:rsidR="006E73EC" w:rsidRPr="00942D15" w:rsidRDefault="006E73EC" w:rsidP="00816DA5">
      <w:pPr>
        <w:pStyle w:val="a9"/>
        <w:numPr>
          <w:ilvl w:val="0"/>
          <w:numId w:val="1"/>
        </w:numPr>
        <w:snapToGrid w:val="0"/>
        <w:spacing w:beforeLines="100" w:before="360" w:after="0"/>
        <w:ind w:left="482" w:hanging="482"/>
        <w:contextualSpacing w:val="0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t>園區內建築物量體及色彩之配置，應考量園區整體景觀及基地周遭環境之協調性，確保園區公共空間品質。園區建築基地之景觀及建築物規劃設計，依下列原則進行審查。</w:t>
      </w:r>
    </w:p>
    <w:p w14:paraId="58D1291B" w14:textId="77777777" w:rsidR="006E73EC" w:rsidRPr="00942D15" w:rsidRDefault="006E73EC" w:rsidP="00816DA5">
      <w:pPr>
        <w:pStyle w:val="a9"/>
        <w:numPr>
          <w:ilvl w:val="0"/>
          <w:numId w:val="2"/>
        </w:numPr>
        <w:snapToGrid w:val="0"/>
        <w:spacing w:beforeLines="50" w:before="180" w:after="60"/>
        <w:ind w:left="964" w:hanging="482"/>
        <w:contextualSpacing w:val="0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hint="eastAsia"/>
          <w:sz w:val="28"/>
        </w:rPr>
        <w:t>退縮地</w:t>
      </w:r>
    </w:p>
    <w:p w14:paraId="6B22D31D" w14:textId="77777777" w:rsidR="006E73EC" w:rsidRPr="00942D15" w:rsidRDefault="006E73EC" w:rsidP="006E73EC">
      <w:pPr>
        <w:pStyle w:val="a9"/>
        <w:numPr>
          <w:ilvl w:val="0"/>
          <w:numId w:val="3"/>
        </w:numPr>
        <w:snapToGrid w:val="0"/>
        <w:ind w:left="1276" w:hanging="316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t>退縮地應以植栽綠化為主，</w:t>
      </w:r>
      <w:proofErr w:type="gramStart"/>
      <w:r w:rsidRPr="00942D15">
        <w:rPr>
          <w:rFonts w:ascii="標楷體" w:eastAsia="標楷體" w:hAnsi="標楷體" w:cs="新細明體" w:hint="eastAsia"/>
          <w:kern w:val="0"/>
          <w:sz w:val="28"/>
        </w:rPr>
        <w:t>植栽應與</w:t>
      </w:r>
      <w:proofErr w:type="gramEnd"/>
      <w:r w:rsidRPr="00942D15">
        <w:rPr>
          <w:rFonts w:ascii="標楷體" w:eastAsia="標楷體" w:hAnsi="標楷體" w:cs="新細明體" w:hint="eastAsia"/>
          <w:kern w:val="0"/>
          <w:sz w:val="28"/>
        </w:rPr>
        <w:t>鄰接基地之退縮地植栽之品種、種植方式自然銜接，與周邊景觀相互配合。</w:t>
      </w:r>
    </w:p>
    <w:p w14:paraId="3209E55D" w14:textId="77777777" w:rsidR="006E73EC" w:rsidRPr="00942D15" w:rsidRDefault="006E73EC" w:rsidP="006E73EC">
      <w:pPr>
        <w:pStyle w:val="a9"/>
        <w:numPr>
          <w:ilvl w:val="0"/>
          <w:numId w:val="3"/>
        </w:numPr>
        <w:snapToGrid w:val="0"/>
        <w:ind w:left="1276" w:hanging="316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t>退縮地除經管理局同意之出入口及設施外，不得作為車道、停車場或放置任何未經核准之雜項工作物。</w:t>
      </w:r>
    </w:p>
    <w:p w14:paraId="40B0F4EE" w14:textId="77777777" w:rsidR="006E73EC" w:rsidRPr="00942D15" w:rsidRDefault="006E73EC" w:rsidP="006E73EC">
      <w:pPr>
        <w:pStyle w:val="a9"/>
        <w:numPr>
          <w:ilvl w:val="0"/>
          <w:numId w:val="3"/>
        </w:numPr>
        <w:snapToGrid w:val="0"/>
        <w:ind w:left="1276" w:hanging="316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t>退縮地視覺上須對外開放，不得設置圍牆隔離，應配合園區整體景觀及人本交通系統，設置相關</w:t>
      </w:r>
      <w:r w:rsidRPr="00942D15">
        <w:rPr>
          <w:rFonts w:ascii="標楷體" w:eastAsia="標楷體" w:hAnsi="標楷體" w:cs="新細明體" w:hint="eastAsia"/>
          <w:bCs/>
          <w:kern w:val="0"/>
          <w:sz w:val="28"/>
        </w:rPr>
        <w:t>街道傢俱設施</w:t>
      </w:r>
      <w:r w:rsidRPr="00942D15">
        <w:rPr>
          <w:rFonts w:ascii="標楷體" w:eastAsia="標楷體" w:hAnsi="標楷體" w:cs="新細明體"/>
          <w:bCs/>
          <w:kern w:val="0"/>
          <w:sz w:val="28"/>
        </w:rPr>
        <w:t>(例如</w:t>
      </w:r>
      <w:r w:rsidRPr="00942D15">
        <w:rPr>
          <w:rFonts w:ascii="標楷體" w:eastAsia="標楷體" w:hAnsi="標楷體" w:cs="新細明體" w:hint="eastAsia"/>
          <w:kern w:val="0"/>
          <w:sz w:val="28"/>
        </w:rPr>
        <w:t>人行道、腳踏自行車道、照明、休憩座椅</w:t>
      </w:r>
      <w:r w:rsidRPr="00942D15">
        <w:rPr>
          <w:rFonts w:ascii="標楷體" w:eastAsia="標楷體" w:hAnsi="標楷體" w:cs="新細明體" w:hint="eastAsia"/>
          <w:bCs/>
          <w:kern w:val="0"/>
          <w:sz w:val="28"/>
        </w:rPr>
        <w:t>、垃圾筒</w:t>
      </w:r>
      <w:r w:rsidRPr="00942D15">
        <w:rPr>
          <w:rFonts w:ascii="標楷體" w:eastAsia="標楷體" w:hAnsi="標楷體" w:cs="新細明體" w:hint="eastAsia"/>
          <w:kern w:val="0"/>
          <w:sz w:val="28"/>
        </w:rPr>
        <w:t>及消防安全等</w:t>
      </w:r>
      <w:r w:rsidRPr="00942D15">
        <w:rPr>
          <w:rFonts w:ascii="標楷體" w:eastAsia="標楷體" w:hAnsi="標楷體" w:cs="新細明體"/>
          <w:kern w:val="0"/>
          <w:sz w:val="28"/>
        </w:rPr>
        <w:t>)，相關</w:t>
      </w:r>
      <w:proofErr w:type="gramStart"/>
      <w:r w:rsidRPr="00942D15">
        <w:rPr>
          <w:rFonts w:ascii="標楷體" w:eastAsia="標楷體" w:hAnsi="標楷體" w:cs="新細明體"/>
          <w:kern w:val="0"/>
          <w:sz w:val="28"/>
        </w:rPr>
        <w:t>舖</w:t>
      </w:r>
      <w:proofErr w:type="gramEnd"/>
      <w:r w:rsidRPr="00942D15">
        <w:rPr>
          <w:rFonts w:ascii="標楷體" w:eastAsia="標楷體" w:hAnsi="標楷體" w:cs="新細明體"/>
          <w:kern w:val="0"/>
          <w:sz w:val="28"/>
        </w:rPr>
        <w:t>面材</w:t>
      </w:r>
      <w:r w:rsidRPr="00942D15">
        <w:rPr>
          <w:rFonts w:ascii="標楷體" w:eastAsia="標楷體" w:hAnsi="標楷體" w:cs="新細明體" w:hint="eastAsia"/>
          <w:kern w:val="0"/>
          <w:sz w:val="28"/>
        </w:rPr>
        <w:t>料、色澤須與建築及周邊景觀相配合，使用平整、</w:t>
      </w:r>
      <w:proofErr w:type="gramStart"/>
      <w:r w:rsidRPr="00942D15">
        <w:rPr>
          <w:rFonts w:ascii="標楷體" w:eastAsia="標楷體" w:hAnsi="標楷體" w:cs="新細明體" w:hint="eastAsia"/>
          <w:kern w:val="0"/>
          <w:sz w:val="28"/>
        </w:rPr>
        <w:t>防滑且透水性</w:t>
      </w:r>
      <w:proofErr w:type="gramEnd"/>
      <w:r w:rsidRPr="00942D15">
        <w:rPr>
          <w:rFonts w:ascii="標楷體" w:eastAsia="標楷體" w:hAnsi="標楷體" w:cs="新細明體" w:hint="eastAsia"/>
          <w:kern w:val="0"/>
          <w:sz w:val="28"/>
        </w:rPr>
        <w:t>之材料。</w:t>
      </w:r>
    </w:p>
    <w:p w14:paraId="5FB127A0" w14:textId="77777777" w:rsidR="006E73EC" w:rsidRPr="00942D15" w:rsidRDefault="006E73EC" w:rsidP="006E73EC">
      <w:pPr>
        <w:pStyle w:val="a9"/>
        <w:numPr>
          <w:ilvl w:val="0"/>
          <w:numId w:val="3"/>
        </w:numPr>
        <w:snapToGrid w:val="0"/>
        <w:ind w:left="1276" w:hanging="316"/>
        <w:jc w:val="both"/>
        <w:rPr>
          <w:rFonts w:ascii="標楷體" w:eastAsia="標楷體" w:hAnsi="標楷體" w:cs="新細明體"/>
          <w:kern w:val="0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t>除橋頭園區外</w:t>
      </w:r>
      <w:proofErr w:type="gramStart"/>
      <w:r w:rsidRPr="00942D15">
        <w:rPr>
          <w:rFonts w:ascii="標楷體" w:eastAsia="標楷體" w:hAnsi="標楷體" w:cs="新細明體" w:hint="eastAsia"/>
          <w:bCs/>
          <w:kern w:val="0"/>
          <w:sz w:val="28"/>
          <w:vertAlign w:val="superscript"/>
        </w:rPr>
        <w:t>註</w:t>
      </w:r>
      <w:proofErr w:type="gramEnd"/>
      <w:r w:rsidRPr="00942D15">
        <w:rPr>
          <w:rFonts w:ascii="標楷體" w:eastAsia="標楷體" w:hAnsi="標楷體" w:cs="新細明體"/>
          <w:bCs/>
          <w:kern w:val="0"/>
          <w:sz w:val="28"/>
          <w:vertAlign w:val="superscript"/>
        </w:rPr>
        <w:t>2</w:t>
      </w:r>
      <w:r w:rsidRPr="00942D15">
        <w:rPr>
          <w:rFonts w:ascii="標楷體" w:eastAsia="標楷體" w:hAnsi="標楷體" w:cs="新細明體" w:hint="eastAsia"/>
          <w:kern w:val="0"/>
          <w:sz w:val="28"/>
        </w:rPr>
        <w:t>，其他園區之退縮地綠化之部份應具</w:t>
      </w:r>
      <w:r w:rsidRPr="00942D15">
        <w:rPr>
          <w:rFonts w:ascii="標楷體" w:eastAsia="標楷體" w:hAnsi="標楷體" w:cs="新細明體"/>
          <w:kern w:val="0"/>
          <w:sz w:val="28"/>
        </w:rPr>
        <w:t>5％以上</w:t>
      </w:r>
      <w:r w:rsidRPr="00942D15">
        <w:rPr>
          <w:rFonts w:ascii="標楷體" w:eastAsia="標楷體" w:hAnsi="標楷體" w:cs="新細明體" w:hint="eastAsia"/>
          <w:kern w:val="0"/>
          <w:sz w:val="28"/>
        </w:rPr>
        <w:t>之排水坡度，</w:t>
      </w:r>
      <w:r w:rsidRPr="00942D15">
        <w:rPr>
          <w:rFonts w:ascii="標楷體" w:eastAsia="標楷體" w:hAnsi="標楷體" w:cs="新細明體" w:hint="eastAsia"/>
          <w:bCs/>
          <w:kern w:val="0"/>
          <w:sz w:val="28"/>
        </w:rPr>
        <w:t>為增加景觀上之變化或遮蔽不雅之景觀，可設置和緩之綠化土坡。</w:t>
      </w:r>
    </w:p>
    <w:p w14:paraId="2A4A04CF" w14:textId="3DF30939" w:rsidR="006E73EC" w:rsidRPr="00942D15" w:rsidRDefault="006E73EC" w:rsidP="006E73EC">
      <w:pPr>
        <w:pStyle w:val="a9"/>
        <w:numPr>
          <w:ilvl w:val="0"/>
          <w:numId w:val="3"/>
        </w:numPr>
        <w:snapToGrid w:val="0"/>
        <w:ind w:left="1276" w:hanging="316"/>
        <w:jc w:val="both"/>
        <w:rPr>
          <w:rFonts w:ascii="標楷體" w:eastAsia="標楷體" w:hAnsi="標楷體" w:cs="新細明體"/>
          <w:kern w:val="0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t>退縮地應配合園區設施管線</w:t>
      </w:r>
      <w:r w:rsidRPr="00942D15">
        <w:rPr>
          <w:rFonts w:ascii="標楷體" w:eastAsia="標楷體" w:hAnsi="標楷體" w:cs="新細明體"/>
          <w:kern w:val="0"/>
          <w:sz w:val="28"/>
        </w:rPr>
        <w:t>(道)及相關設備需要提供使用；管線(道)以地下化為</w:t>
      </w:r>
      <w:r w:rsidRPr="00942D15">
        <w:rPr>
          <w:rFonts w:ascii="標楷體" w:eastAsia="標楷體" w:hAnsi="標楷體" w:cs="新細明體" w:hint="eastAsia"/>
          <w:kern w:val="0"/>
          <w:sz w:val="28"/>
        </w:rPr>
        <w:t>原則，如須設置於地面上者</w:t>
      </w:r>
      <w:r w:rsidRPr="00942D15">
        <w:rPr>
          <w:rFonts w:ascii="標楷體" w:eastAsia="標楷體" w:hAnsi="標楷體" w:cs="新細明體"/>
          <w:kern w:val="0"/>
          <w:sz w:val="28"/>
        </w:rPr>
        <w:t>(如：電力、電信箱等)，應距離基地界線至少1.5公尺，並隔離於公共道路及公園綠地的視野外，以遮蔽設施並加以綠化植栽處理，且須符合各事業單位之相關規定。</w:t>
      </w:r>
    </w:p>
    <w:p w14:paraId="2FB5B0BE" w14:textId="77777777" w:rsidR="00B15BBD" w:rsidRPr="00942D15" w:rsidRDefault="00B15BBD" w:rsidP="00B15BBD">
      <w:pPr>
        <w:pStyle w:val="a9"/>
        <w:snapToGrid w:val="0"/>
        <w:ind w:left="1276"/>
        <w:jc w:val="both"/>
        <w:rPr>
          <w:rFonts w:ascii="標楷體" w:eastAsia="標楷體" w:hAnsi="標楷體" w:cs="新細明體"/>
          <w:kern w:val="0"/>
          <w:sz w:val="28"/>
        </w:rPr>
      </w:pPr>
    </w:p>
    <w:p w14:paraId="73B75600" w14:textId="77777777" w:rsidR="006E73EC" w:rsidRPr="00942D15" w:rsidRDefault="006E73EC" w:rsidP="00561EC9">
      <w:pPr>
        <w:pStyle w:val="a9"/>
        <w:numPr>
          <w:ilvl w:val="0"/>
          <w:numId w:val="2"/>
        </w:numPr>
        <w:snapToGrid w:val="0"/>
        <w:spacing w:beforeLines="100" w:before="360" w:after="60"/>
        <w:ind w:left="964" w:hanging="482"/>
        <w:contextualSpacing w:val="0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lastRenderedPageBreak/>
        <w:t>整地與</w:t>
      </w:r>
      <w:r w:rsidRPr="00942D15">
        <w:rPr>
          <w:rFonts w:ascii="標楷體" w:eastAsia="標楷體" w:hAnsi="標楷體" w:hint="eastAsia"/>
          <w:sz w:val="28"/>
        </w:rPr>
        <w:t>土方</w:t>
      </w:r>
    </w:p>
    <w:p w14:paraId="5B6B3044" w14:textId="77777777" w:rsidR="006E73EC" w:rsidRPr="00942D15" w:rsidRDefault="006E73EC" w:rsidP="006E73EC">
      <w:pPr>
        <w:pStyle w:val="a9"/>
        <w:numPr>
          <w:ilvl w:val="0"/>
          <w:numId w:val="4"/>
        </w:numPr>
        <w:snapToGrid w:val="0"/>
        <w:ind w:left="1276" w:hanging="316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t>整地規劃應與周邊環境配合，考慮道路進出與基地排水，所有整地計畫需經管理局同意後方可執行。</w:t>
      </w:r>
    </w:p>
    <w:p w14:paraId="3A277AB1" w14:textId="77777777" w:rsidR="006E73EC" w:rsidRPr="00942D15" w:rsidRDefault="006E73EC" w:rsidP="006E73EC">
      <w:pPr>
        <w:pStyle w:val="a9"/>
        <w:numPr>
          <w:ilvl w:val="0"/>
          <w:numId w:val="4"/>
        </w:numPr>
        <w:snapToGrid w:val="0"/>
        <w:ind w:left="1276" w:hanging="316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t>因整地造成之裸地應予綠化、美化以防沖刷。</w:t>
      </w:r>
    </w:p>
    <w:p w14:paraId="179AB7E9" w14:textId="77777777" w:rsidR="006E73EC" w:rsidRPr="00942D15" w:rsidRDefault="006E73EC" w:rsidP="006E73EC">
      <w:pPr>
        <w:pStyle w:val="a9"/>
        <w:numPr>
          <w:ilvl w:val="0"/>
          <w:numId w:val="4"/>
        </w:numPr>
        <w:snapToGrid w:val="0"/>
        <w:ind w:left="1276" w:hanging="316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t>在整地中如有經核准之填</w:t>
      </w:r>
      <w:proofErr w:type="gramStart"/>
      <w:r w:rsidRPr="00942D15">
        <w:rPr>
          <w:rFonts w:ascii="標楷體" w:eastAsia="標楷體" w:hAnsi="標楷體" w:cs="新細明體" w:hint="eastAsia"/>
          <w:kern w:val="0"/>
          <w:sz w:val="28"/>
        </w:rPr>
        <w:t>土區，其填</w:t>
      </w:r>
      <w:proofErr w:type="gramEnd"/>
      <w:r w:rsidRPr="00942D15">
        <w:rPr>
          <w:rFonts w:ascii="標楷體" w:eastAsia="標楷體" w:hAnsi="標楷體" w:cs="新細明體" w:hint="eastAsia"/>
          <w:kern w:val="0"/>
          <w:sz w:val="28"/>
        </w:rPr>
        <w:t>土不可以廢物、石塊或任何有毒異物填充之。</w:t>
      </w:r>
    </w:p>
    <w:p w14:paraId="258E36CB" w14:textId="77777777" w:rsidR="006E73EC" w:rsidRPr="00942D15" w:rsidRDefault="006E73EC" w:rsidP="006E73EC">
      <w:pPr>
        <w:pStyle w:val="a9"/>
        <w:numPr>
          <w:ilvl w:val="0"/>
          <w:numId w:val="4"/>
        </w:numPr>
        <w:snapToGrid w:val="0"/>
        <w:ind w:left="1276" w:hanging="316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bCs/>
          <w:kern w:val="0"/>
          <w:sz w:val="28"/>
        </w:rPr>
        <w:t>基地之開發如</w:t>
      </w:r>
      <w:proofErr w:type="gramStart"/>
      <w:r w:rsidRPr="00942D15">
        <w:rPr>
          <w:rFonts w:ascii="標楷體" w:eastAsia="標楷體" w:hAnsi="標楷體" w:cs="新細明體" w:hint="eastAsia"/>
          <w:bCs/>
          <w:kern w:val="0"/>
          <w:sz w:val="28"/>
        </w:rPr>
        <w:t>有需土或</w:t>
      </w:r>
      <w:proofErr w:type="gramEnd"/>
      <w:r w:rsidRPr="00942D15">
        <w:rPr>
          <w:rFonts w:ascii="標楷體" w:eastAsia="標楷體" w:hAnsi="標楷體" w:cs="新細明體" w:hint="eastAsia"/>
          <w:bCs/>
          <w:kern w:val="0"/>
          <w:sz w:val="28"/>
        </w:rPr>
        <w:t>棄土之移運需求，必須</w:t>
      </w:r>
      <w:proofErr w:type="gramStart"/>
      <w:r w:rsidRPr="00942D15">
        <w:rPr>
          <w:rFonts w:ascii="標楷體" w:eastAsia="標楷體" w:hAnsi="標楷體" w:cs="新細明體" w:hint="eastAsia"/>
          <w:bCs/>
          <w:kern w:val="0"/>
          <w:sz w:val="28"/>
        </w:rPr>
        <w:t>擬具運土</w:t>
      </w:r>
      <w:proofErr w:type="gramEnd"/>
      <w:r w:rsidRPr="00942D15">
        <w:rPr>
          <w:rFonts w:ascii="標楷體" w:eastAsia="標楷體" w:hAnsi="標楷體" w:cs="新細明體" w:hint="eastAsia"/>
          <w:bCs/>
          <w:kern w:val="0"/>
          <w:sz w:val="28"/>
        </w:rPr>
        <w:t>計畫（含使用目的、需棄土量、運送路線、需棄土置放地點等）向管理局申請，並依管理局許可事項辦理。</w:t>
      </w:r>
    </w:p>
    <w:p w14:paraId="5BD8D8B8" w14:textId="77777777" w:rsidR="006E73EC" w:rsidRPr="00942D15" w:rsidRDefault="006E73EC" w:rsidP="00561EC9">
      <w:pPr>
        <w:pStyle w:val="a9"/>
        <w:numPr>
          <w:ilvl w:val="0"/>
          <w:numId w:val="2"/>
        </w:numPr>
        <w:snapToGrid w:val="0"/>
        <w:spacing w:beforeLines="100" w:before="360" w:after="60"/>
        <w:ind w:left="964" w:hanging="482"/>
        <w:contextualSpacing w:val="0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bCs/>
          <w:kern w:val="0"/>
          <w:sz w:val="28"/>
        </w:rPr>
        <w:t>基地出入口</w:t>
      </w:r>
    </w:p>
    <w:p w14:paraId="28FEF5EB" w14:textId="77777777" w:rsidR="006E73EC" w:rsidRPr="00942D15" w:rsidRDefault="006E73EC" w:rsidP="006E73EC">
      <w:pPr>
        <w:pStyle w:val="a9"/>
        <w:numPr>
          <w:ilvl w:val="0"/>
          <w:numId w:val="5"/>
        </w:numPr>
        <w:snapToGrid w:val="0"/>
        <w:ind w:left="1276" w:hanging="316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t>建築基地連外出入口設置、數量不得影響交通及破壞道路軸線景觀。</w:t>
      </w:r>
    </w:p>
    <w:p w14:paraId="582D0180" w14:textId="77777777" w:rsidR="006E73EC" w:rsidRPr="00942D15" w:rsidRDefault="006E73EC" w:rsidP="006E73EC">
      <w:pPr>
        <w:pStyle w:val="a9"/>
        <w:numPr>
          <w:ilvl w:val="0"/>
          <w:numId w:val="5"/>
        </w:numPr>
        <w:snapToGrid w:val="0"/>
        <w:ind w:left="1276" w:hanging="316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t>基地同時鄰接主、次要道路時，不得在主要道路設置貨車進出口。</w:t>
      </w:r>
    </w:p>
    <w:p w14:paraId="519F7021" w14:textId="77777777" w:rsidR="006E73EC" w:rsidRPr="00942D15" w:rsidRDefault="006E73EC" w:rsidP="006E73EC">
      <w:pPr>
        <w:pStyle w:val="a9"/>
        <w:numPr>
          <w:ilvl w:val="0"/>
          <w:numId w:val="5"/>
        </w:numPr>
        <w:snapToGrid w:val="0"/>
        <w:ind w:left="1276" w:hanging="316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t>基地車輛進連外出口設置不得大於兩處，</w:t>
      </w:r>
      <w:proofErr w:type="gramStart"/>
      <w:r w:rsidRPr="00942D15">
        <w:rPr>
          <w:rFonts w:ascii="標楷體" w:eastAsia="標楷體" w:hAnsi="標楷體" w:cs="新細明體" w:hint="eastAsia"/>
          <w:kern w:val="0"/>
          <w:sz w:val="28"/>
        </w:rPr>
        <w:t>惟小汽車</w:t>
      </w:r>
      <w:proofErr w:type="gramEnd"/>
      <w:r w:rsidRPr="00942D15">
        <w:rPr>
          <w:rFonts w:ascii="標楷體" w:eastAsia="標楷體" w:hAnsi="標楷體" w:cs="新細明體" w:hint="eastAsia"/>
          <w:kern w:val="0"/>
          <w:sz w:val="28"/>
        </w:rPr>
        <w:t>停車位設置數每超過</w:t>
      </w:r>
      <w:r w:rsidRPr="00942D15">
        <w:rPr>
          <w:rFonts w:ascii="標楷體" w:eastAsia="標楷體" w:hAnsi="標楷體" w:cs="新細明體"/>
          <w:kern w:val="0"/>
          <w:sz w:val="28"/>
        </w:rPr>
        <w:t>150</w:t>
      </w:r>
      <w:r w:rsidRPr="00942D15">
        <w:rPr>
          <w:rFonts w:ascii="標楷體" w:eastAsia="標楷體" w:hAnsi="標楷體" w:cs="新細明體" w:hint="eastAsia"/>
          <w:kern w:val="0"/>
          <w:sz w:val="28"/>
        </w:rPr>
        <w:t>輛時，得增加一處進出口。</w:t>
      </w:r>
    </w:p>
    <w:p w14:paraId="6C9D79A7" w14:textId="77777777" w:rsidR="006E73EC" w:rsidRPr="00942D15" w:rsidRDefault="006E73EC" w:rsidP="006E73EC">
      <w:pPr>
        <w:pStyle w:val="a9"/>
        <w:numPr>
          <w:ilvl w:val="0"/>
          <w:numId w:val="5"/>
        </w:numPr>
        <w:snapToGrid w:val="0"/>
        <w:ind w:left="1276" w:hanging="316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t>基地小汽車進出口寬度不得大於</w:t>
      </w:r>
      <w:r w:rsidRPr="00942D15">
        <w:rPr>
          <w:rFonts w:ascii="標楷體" w:eastAsia="標楷體" w:hAnsi="標楷體" w:cs="新細明體"/>
          <w:kern w:val="0"/>
          <w:sz w:val="28"/>
        </w:rPr>
        <w:t>6</w:t>
      </w:r>
      <w:r w:rsidRPr="00942D15">
        <w:rPr>
          <w:rFonts w:ascii="標楷體" w:eastAsia="標楷體" w:hAnsi="標楷體" w:cs="新細明體" w:hint="eastAsia"/>
          <w:kern w:val="0"/>
          <w:sz w:val="28"/>
        </w:rPr>
        <w:t>公尺，貨車進出口寬度不得大於</w:t>
      </w:r>
      <w:r w:rsidRPr="00942D15">
        <w:rPr>
          <w:rFonts w:ascii="標楷體" w:eastAsia="標楷體" w:hAnsi="標楷體" w:cs="新細明體"/>
          <w:kern w:val="0"/>
          <w:sz w:val="28"/>
        </w:rPr>
        <w:t>12</w:t>
      </w:r>
      <w:r w:rsidRPr="00942D15">
        <w:rPr>
          <w:rFonts w:ascii="標楷體" w:eastAsia="標楷體" w:hAnsi="標楷體" w:cs="新細明體" w:hint="eastAsia"/>
          <w:kern w:val="0"/>
          <w:sz w:val="28"/>
        </w:rPr>
        <w:t>公尺。</w:t>
      </w:r>
    </w:p>
    <w:p w14:paraId="7050E96F" w14:textId="77777777" w:rsidR="006E73EC" w:rsidRPr="00942D15" w:rsidRDefault="006E73EC" w:rsidP="006E73EC">
      <w:pPr>
        <w:pStyle w:val="a9"/>
        <w:numPr>
          <w:ilvl w:val="0"/>
          <w:numId w:val="5"/>
        </w:numPr>
        <w:snapToGrid w:val="0"/>
        <w:ind w:left="1276" w:hanging="316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t>車輛進出口與道路交叉口距離不得小於</w:t>
      </w:r>
      <w:r w:rsidRPr="00942D15">
        <w:rPr>
          <w:rFonts w:ascii="標楷體" w:eastAsia="標楷體" w:hAnsi="標楷體" w:cs="新細明體"/>
          <w:kern w:val="0"/>
          <w:sz w:val="28"/>
        </w:rPr>
        <w:t>15</w:t>
      </w:r>
      <w:r w:rsidRPr="00942D15">
        <w:rPr>
          <w:rFonts w:ascii="標楷體" w:eastAsia="標楷體" w:hAnsi="標楷體" w:cs="新細明體" w:hint="eastAsia"/>
          <w:kern w:val="0"/>
          <w:sz w:val="28"/>
        </w:rPr>
        <w:t>公尺。</w:t>
      </w:r>
    </w:p>
    <w:p w14:paraId="6B184B92" w14:textId="77777777" w:rsidR="006E73EC" w:rsidRPr="00942D15" w:rsidRDefault="006E73EC" w:rsidP="006E73EC">
      <w:pPr>
        <w:pStyle w:val="a9"/>
        <w:numPr>
          <w:ilvl w:val="0"/>
          <w:numId w:val="5"/>
        </w:numPr>
        <w:snapToGrid w:val="0"/>
        <w:ind w:left="1276" w:hanging="316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t>基地面臨道路出入口之配置及設計，應經本局交通業務主辦單位同意。</w:t>
      </w:r>
    </w:p>
    <w:p w14:paraId="1E1810CF" w14:textId="77777777" w:rsidR="006E73EC" w:rsidRPr="00942D15" w:rsidRDefault="006E73EC" w:rsidP="00561EC9">
      <w:pPr>
        <w:pStyle w:val="a9"/>
        <w:numPr>
          <w:ilvl w:val="0"/>
          <w:numId w:val="2"/>
        </w:numPr>
        <w:snapToGrid w:val="0"/>
        <w:spacing w:beforeLines="100" w:before="360" w:after="60"/>
        <w:ind w:left="964" w:hanging="482"/>
        <w:contextualSpacing w:val="0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hint="eastAsia"/>
          <w:sz w:val="28"/>
        </w:rPr>
        <w:t>停車空間</w:t>
      </w:r>
    </w:p>
    <w:p w14:paraId="1C4996EA" w14:textId="77777777" w:rsidR="006E73EC" w:rsidRPr="00942D15" w:rsidRDefault="006E73EC" w:rsidP="006E73EC">
      <w:pPr>
        <w:pStyle w:val="a9"/>
        <w:numPr>
          <w:ilvl w:val="0"/>
          <w:numId w:val="6"/>
        </w:numPr>
        <w:snapToGrid w:val="0"/>
        <w:ind w:left="1276" w:hanging="316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t>除無障礙專用、訪客及裝卸停車得</w:t>
      </w:r>
      <w:proofErr w:type="gramStart"/>
      <w:r w:rsidRPr="00942D15">
        <w:rPr>
          <w:rFonts w:ascii="標楷體" w:eastAsia="標楷體" w:hAnsi="標楷體" w:cs="新細明體" w:hint="eastAsia"/>
          <w:kern w:val="0"/>
          <w:sz w:val="28"/>
        </w:rPr>
        <w:t>採</w:t>
      </w:r>
      <w:proofErr w:type="gramEnd"/>
      <w:r w:rsidRPr="00942D15">
        <w:rPr>
          <w:rFonts w:ascii="標楷體" w:eastAsia="標楷體" w:hAnsi="標楷體" w:cs="新細明體" w:hint="eastAsia"/>
          <w:kern w:val="0"/>
          <w:sz w:val="28"/>
        </w:rPr>
        <w:t>地面型停車位配置外，應以地下停車、室內停車或立體停車為原則。但因實際特殊需求仍需設置於地面者，</w:t>
      </w:r>
      <w:proofErr w:type="gramStart"/>
      <w:r w:rsidRPr="00942D15">
        <w:rPr>
          <w:rFonts w:ascii="標楷體" w:eastAsia="標楷體" w:hAnsi="標楷體" w:cs="新細明體" w:hint="eastAsia"/>
          <w:kern w:val="0"/>
          <w:sz w:val="28"/>
        </w:rPr>
        <w:t>應述明</w:t>
      </w:r>
      <w:proofErr w:type="gramEnd"/>
      <w:r w:rsidRPr="00942D15">
        <w:rPr>
          <w:rFonts w:ascii="標楷體" w:eastAsia="標楷體" w:hAnsi="標楷體" w:cs="新細明體" w:hint="eastAsia"/>
          <w:kern w:val="0"/>
          <w:sz w:val="28"/>
        </w:rPr>
        <w:t>具體理由、調整設計之必要性及其替代方案，經管理局同意後辦理。</w:t>
      </w:r>
    </w:p>
    <w:p w14:paraId="4E2F4DF2" w14:textId="77777777" w:rsidR="006E73EC" w:rsidRPr="00942D15" w:rsidRDefault="006E73EC" w:rsidP="006E73EC">
      <w:pPr>
        <w:pStyle w:val="a9"/>
        <w:numPr>
          <w:ilvl w:val="0"/>
          <w:numId w:val="6"/>
        </w:numPr>
        <w:snapToGrid w:val="0"/>
        <w:ind w:left="1276" w:hanging="316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t>建築基地停車</w:t>
      </w:r>
      <w:r w:rsidRPr="00942D15">
        <w:rPr>
          <w:rFonts w:ascii="標楷體" w:eastAsia="標楷體" w:hAnsi="標楷體" w:hint="eastAsia"/>
          <w:sz w:val="28"/>
        </w:rPr>
        <w:t>空間</w:t>
      </w:r>
      <w:r w:rsidRPr="00942D15">
        <w:rPr>
          <w:rFonts w:ascii="標楷體" w:eastAsia="標楷體" w:hAnsi="標楷體" w:cs="新細明體" w:hint="eastAsia"/>
          <w:kern w:val="0"/>
          <w:sz w:val="28"/>
        </w:rPr>
        <w:t>出入口、交通動線及連外出入口應一併考量整體規劃，不得影響園區交通安全及道路景觀。</w:t>
      </w:r>
    </w:p>
    <w:p w14:paraId="07CE2CF0" w14:textId="77777777" w:rsidR="006E73EC" w:rsidRPr="00942D15" w:rsidRDefault="006E73EC" w:rsidP="00561EC9">
      <w:pPr>
        <w:pStyle w:val="a9"/>
        <w:numPr>
          <w:ilvl w:val="0"/>
          <w:numId w:val="2"/>
        </w:numPr>
        <w:snapToGrid w:val="0"/>
        <w:spacing w:beforeLines="100" w:before="360" w:after="60"/>
        <w:ind w:left="964" w:hanging="482"/>
        <w:contextualSpacing w:val="0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t>標示物</w:t>
      </w:r>
    </w:p>
    <w:p w14:paraId="0B9E9582" w14:textId="77777777" w:rsidR="006E73EC" w:rsidRPr="00942D15" w:rsidRDefault="006E73EC" w:rsidP="006E73EC">
      <w:pPr>
        <w:pStyle w:val="a9"/>
        <w:numPr>
          <w:ilvl w:val="0"/>
          <w:numId w:val="7"/>
        </w:numPr>
        <w:snapToGrid w:val="0"/>
        <w:ind w:left="1276" w:hanging="316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hint="eastAsia"/>
          <w:sz w:val="28"/>
        </w:rPr>
        <w:t>基地出入口標示物：</w:t>
      </w:r>
    </w:p>
    <w:p w14:paraId="5DDA570B" w14:textId="77777777" w:rsidR="006E73EC" w:rsidRPr="00942D15" w:rsidRDefault="006E73EC" w:rsidP="006E73EC">
      <w:pPr>
        <w:pStyle w:val="a9"/>
        <w:numPr>
          <w:ilvl w:val="0"/>
          <w:numId w:val="8"/>
        </w:numPr>
        <w:snapToGrid w:val="0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t>應設置於基地地址道路之訪客主要出入口旁之退縮地，距基地界線至少</w:t>
      </w:r>
      <w:r w:rsidRPr="00942D15">
        <w:rPr>
          <w:rFonts w:ascii="標楷體" w:eastAsia="標楷體" w:hAnsi="標楷體" w:cs="新細明體"/>
          <w:kern w:val="0"/>
          <w:sz w:val="28"/>
        </w:rPr>
        <w:t>1.5公尺，不得有</w:t>
      </w:r>
      <w:proofErr w:type="gramStart"/>
      <w:r w:rsidRPr="00942D15">
        <w:rPr>
          <w:rFonts w:ascii="標楷體" w:eastAsia="標楷體" w:hAnsi="標楷體" w:cs="新細明體"/>
          <w:kern w:val="0"/>
          <w:sz w:val="28"/>
        </w:rPr>
        <w:t>植栽或其它</w:t>
      </w:r>
      <w:proofErr w:type="gramEnd"/>
      <w:r w:rsidRPr="00942D15">
        <w:rPr>
          <w:rFonts w:ascii="標楷體" w:eastAsia="標楷體" w:hAnsi="標楷體" w:cs="新細明體"/>
          <w:kern w:val="0"/>
          <w:sz w:val="28"/>
        </w:rPr>
        <w:t>設施物遮蔽訪客之視線。</w:t>
      </w:r>
    </w:p>
    <w:p w14:paraId="1C4A3164" w14:textId="77777777" w:rsidR="006E73EC" w:rsidRPr="00942D15" w:rsidRDefault="006E73EC" w:rsidP="006E73EC">
      <w:pPr>
        <w:pStyle w:val="a9"/>
        <w:numPr>
          <w:ilvl w:val="0"/>
          <w:numId w:val="8"/>
        </w:numPr>
        <w:snapToGrid w:val="0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t>立面面積不得超過</w:t>
      </w:r>
      <w:r w:rsidRPr="00942D15">
        <w:rPr>
          <w:rFonts w:ascii="標楷體" w:eastAsia="標楷體" w:hAnsi="標楷體" w:cs="新細明體"/>
          <w:kern w:val="0"/>
          <w:sz w:val="28"/>
        </w:rPr>
        <w:t>8平方公尺，垂直高度不得超過2.5公尺</w:t>
      </w:r>
      <w:r w:rsidRPr="00942D15">
        <w:rPr>
          <w:rFonts w:ascii="標楷體" w:eastAsia="標楷體" w:hAnsi="標楷體" w:cs="新細明體" w:hint="eastAsia"/>
          <w:kern w:val="0"/>
          <w:sz w:val="28"/>
        </w:rPr>
        <w:t>。</w:t>
      </w:r>
    </w:p>
    <w:p w14:paraId="65558E7C" w14:textId="77777777" w:rsidR="006E73EC" w:rsidRPr="00942D15" w:rsidRDefault="006E73EC" w:rsidP="006E73EC">
      <w:pPr>
        <w:pStyle w:val="a9"/>
        <w:numPr>
          <w:ilvl w:val="0"/>
          <w:numId w:val="8"/>
        </w:numPr>
        <w:snapToGrid w:val="0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t>只用於標示地址、建築物名稱、公司機構名稱及企業標誌。</w:t>
      </w:r>
    </w:p>
    <w:p w14:paraId="1E481DFD" w14:textId="77777777" w:rsidR="006E73EC" w:rsidRPr="00942D15" w:rsidRDefault="006E73EC" w:rsidP="006E73EC">
      <w:pPr>
        <w:pStyle w:val="a9"/>
        <w:numPr>
          <w:ilvl w:val="0"/>
          <w:numId w:val="8"/>
        </w:numPr>
        <w:snapToGrid w:val="0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lastRenderedPageBreak/>
        <w:t>標示物之造型、質感、材料、色彩及字體應與基地建築及整體景觀配合。</w:t>
      </w:r>
    </w:p>
    <w:p w14:paraId="4FB33ED0" w14:textId="77777777" w:rsidR="006E73EC" w:rsidRPr="00942D15" w:rsidRDefault="006E73EC" w:rsidP="006E73EC">
      <w:pPr>
        <w:pStyle w:val="a9"/>
        <w:numPr>
          <w:ilvl w:val="0"/>
          <w:numId w:val="7"/>
        </w:numPr>
        <w:snapToGrid w:val="0"/>
        <w:ind w:left="1276" w:hanging="316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t>建築物</w:t>
      </w:r>
      <w:r w:rsidRPr="00942D15">
        <w:rPr>
          <w:rFonts w:ascii="標楷體" w:eastAsia="標楷體" w:hAnsi="標楷體" w:cs="新細明體" w:hint="eastAsia"/>
          <w:bCs/>
          <w:kern w:val="0"/>
          <w:sz w:val="28"/>
        </w:rPr>
        <w:t>外牆</w:t>
      </w:r>
      <w:r w:rsidRPr="00942D15">
        <w:rPr>
          <w:rFonts w:ascii="標楷體" w:eastAsia="標楷體" w:hAnsi="標楷體" w:cs="新細明體" w:hint="eastAsia"/>
          <w:kern w:val="0"/>
          <w:sz w:val="28"/>
        </w:rPr>
        <w:t>標示物</w:t>
      </w:r>
    </w:p>
    <w:p w14:paraId="2A7D8B7A" w14:textId="77777777" w:rsidR="006E73EC" w:rsidRPr="00942D15" w:rsidRDefault="006E73EC" w:rsidP="006E73EC">
      <w:pPr>
        <w:pStyle w:val="a9"/>
        <w:numPr>
          <w:ilvl w:val="0"/>
          <w:numId w:val="9"/>
        </w:numPr>
        <w:snapToGrid w:val="0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t>僅能標示建築物名稱、公司機構名稱及企業標誌，其設計須於辦理建照執照申請時一併提出。</w:t>
      </w:r>
    </w:p>
    <w:p w14:paraId="2D5C9FF6" w14:textId="77777777" w:rsidR="006E73EC" w:rsidRPr="00942D15" w:rsidRDefault="006E73EC" w:rsidP="006E73EC">
      <w:pPr>
        <w:pStyle w:val="a9"/>
        <w:numPr>
          <w:ilvl w:val="0"/>
          <w:numId w:val="9"/>
        </w:numPr>
        <w:snapToGrid w:val="0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t>每棟建築物之臨街立面得設置</w:t>
      </w:r>
      <w:r w:rsidRPr="00942D15">
        <w:rPr>
          <w:rFonts w:ascii="標楷體" w:eastAsia="標楷體" w:hAnsi="標楷體" w:cs="新細明體"/>
          <w:kern w:val="0"/>
          <w:sz w:val="28"/>
        </w:rPr>
        <w:t>1處牆面標示物；每一基地內之牆面</w:t>
      </w:r>
      <w:proofErr w:type="gramStart"/>
      <w:r w:rsidRPr="00942D15">
        <w:rPr>
          <w:rFonts w:ascii="標楷體" w:eastAsia="標楷體" w:hAnsi="標楷體" w:cs="新細明體"/>
          <w:kern w:val="0"/>
          <w:sz w:val="28"/>
        </w:rPr>
        <w:t>標示物</w:t>
      </w:r>
      <w:r w:rsidRPr="00942D15">
        <w:rPr>
          <w:rFonts w:ascii="標楷體" w:eastAsia="標楷體" w:hAnsi="標楷體" w:cs="新細明體" w:hint="eastAsia"/>
          <w:kern w:val="0"/>
          <w:sz w:val="28"/>
        </w:rPr>
        <w:t>得設置</w:t>
      </w:r>
      <w:proofErr w:type="gramEnd"/>
      <w:r w:rsidRPr="00942D15">
        <w:rPr>
          <w:rFonts w:ascii="標楷體" w:eastAsia="標楷體" w:hAnsi="標楷體" w:cs="新細明體"/>
          <w:kern w:val="0"/>
          <w:sz w:val="28"/>
        </w:rPr>
        <w:t>2處</w:t>
      </w:r>
      <w:r w:rsidRPr="00942D15">
        <w:rPr>
          <w:rFonts w:ascii="標楷體" w:eastAsia="標楷體" w:hAnsi="標楷體" w:cs="新細明體" w:hint="eastAsia"/>
          <w:bCs/>
          <w:kern w:val="0"/>
          <w:sz w:val="28"/>
        </w:rPr>
        <w:t>，</w:t>
      </w:r>
      <w:r w:rsidRPr="00942D15">
        <w:rPr>
          <w:rFonts w:ascii="標楷體" w:eastAsia="標楷體" w:hAnsi="標楷體" w:cs="新細明體" w:hint="eastAsia"/>
          <w:kern w:val="0"/>
          <w:sz w:val="28"/>
        </w:rPr>
        <w:t>並</w:t>
      </w:r>
      <w:r w:rsidRPr="00942D15">
        <w:rPr>
          <w:rFonts w:ascii="標楷體" w:eastAsia="標楷體" w:hAnsi="標楷體" w:cs="新細明體"/>
          <w:kern w:val="0"/>
          <w:sz w:val="28"/>
        </w:rPr>
        <w:t>以設置於建築物立面牆面為優先</w:t>
      </w:r>
      <w:r w:rsidRPr="00942D15">
        <w:rPr>
          <w:rFonts w:ascii="標楷體" w:eastAsia="標楷體" w:hAnsi="標楷體" w:cs="新細明體" w:hint="eastAsia"/>
          <w:bCs/>
          <w:kern w:val="0"/>
          <w:sz w:val="28"/>
        </w:rPr>
        <w:t>。</w:t>
      </w:r>
    </w:p>
    <w:p w14:paraId="557175A2" w14:textId="77777777" w:rsidR="006E73EC" w:rsidRPr="00942D15" w:rsidRDefault="006E73EC" w:rsidP="006E73EC">
      <w:pPr>
        <w:pStyle w:val="a9"/>
        <w:numPr>
          <w:ilvl w:val="0"/>
          <w:numId w:val="9"/>
        </w:numPr>
        <w:snapToGrid w:val="0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t>標示物大小及位置須與建築物搭配，比例相稱，總面積以外圍長方形面積計算，不得超過</w:t>
      </w:r>
      <w:r w:rsidRPr="00942D15">
        <w:rPr>
          <w:rFonts w:ascii="標楷體" w:eastAsia="標楷體" w:hAnsi="標楷體" w:cs="新細明體"/>
          <w:bCs/>
          <w:kern w:val="0"/>
          <w:sz w:val="28"/>
        </w:rPr>
        <w:t>9</w:t>
      </w:r>
      <w:r w:rsidRPr="00942D15">
        <w:rPr>
          <w:rFonts w:ascii="標楷體" w:eastAsia="標楷體" w:hAnsi="標楷體" w:cs="新細明體" w:hint="eastAsia"/>
          <w:kern w:val="0"/>
          <w:sz w:val="28"/>
        </w:rPr>
        <w:t>平方公尺，字高不得超過</w:t>
      </w:r>
      <w:r w:rsidRPr="00942D15">
        <w:rPr>
          <w:rFonts w:ascii="標楷體" w:eastAsia="標楷體" w:hAnsi="標楷體" w:cs="新細明體"/>
          <w:bCs/>
          <w:kern w:val="0"/>
          <w:sz w:val="28"/>
        </w:rPr>
        <w:t>1.2</w:t>
      </w:r>
      <w:r w:rsidRPr="00942D15">
        <w:rPr>
          <w:rFonts w:ascii="標楷體" w:eastAsia="標楷體" w:hAnsi="標楷體" w:cs="新細明體" w:hint="eastAsia"/>
          <w:kern w:val="0"/>
          <w:sz w:val="28"/>
        </w:rPr>
        <w:t>公尺。</w:t>
      </w:r>
    </w:p>
    <w:p w14:paraId="7CBABCD0" w14:textId="77777777" w:rsidR="006E73EC" w:rsidRPr="00942D15" w:rsidRDefault="006E73EC" w:rsidP="006E73EC">
      <w:pPr>
        <w:pStyle w:val="a9"/>
        <w:numPr>
          <w:ilvl w:val="0"/>
          <w:numId w:val="9"/>
        </w:numPr>
        <w:snapToGrid w:val="0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t>標示物之造型、質感、材料、色彩及字體應與基地建築及整體景觀配合。</w:t>
      </w:r>
    </w:p>
    <w:p w14:paraId="49E17AB2" w14:textId="376E4B66" w:rsidR="006E73EC" w:rsidRPr="00942D15" w:rsidRDefault="006E73EC" w:rsidP="006E73EC">
      <w:pPr>
        <w:pStyle w:val="a9"/>
        <w:numPr>
          <w:ilvl w:val="0"/>
          <w:numId w:val="7"/>
        </w:numPr>
        <w:snapToGrid w:val="0"/>
        <w:ind w:left="1312" w:hanging="352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/>
          <w:kern w:val="0"/>
          <w:sz w:val="28"/>
        </w:rPr>
        <w:t>如有特殊需求</w:t>
      </w:r>
      <w:r w:rsidRPr="00942D15">
        <w:rPr>
          <w:rFonts w:ascii="標楷體" w:eastAsia="標楷體" w:hAnsi="標楷體" w:cs="新細明體" w:hint="eastAsia"/>
          <w:kern w:val="0"/>
          <w:sz w:val="28"/>
        </w:rPr>
        <w:t>，</w:t>
      </w:r>
      <w:r w:rsidRPr="00942D15">
        <w:rPr>
          <w:rFonts w:ascii="標楷體" w:eastAsia="標楷體" w:hAnsi="標楷體" w:cs="新細明體"/>
          <w:kern w:val="0"/>
          <w:sz w:val="28"/>
        </w:rPr>
        <w:t>應視案件實際情形</w:t>
      </w:r>
      <w:r w:rsidRPr="00942D15">
        <w:rPr>
          <w:rFonts w:ascii="標楷體" w:eastAsia="標楷體" w:hAnsi="標楷體" w:cs="新細明體" w:hint="eastAsia"/>
          <w:kern w:val="0"/>
          <w:sz w:val="28"/>
        </w:rPr>
        <w:t>，</w:t>
      </w:r>
      <w:r w:rsidRPr="00942D15">
        <w:rPr>
          <w:rFonts w:ascii="標楷體" w:eastAsia="標楷體" w:hAnsi="標楷體" w:cs="新細明體"/>
          <w:kern w:val="0"/>
          <w:sz w:val="28"/>
        </w:rPr>
        <w:t>請廠商提出具體理由</w:t>
      </w:r>
      <w:r w:rsidRPr="00942D15">
        <w:rPr>
          <w:rFonts w:ascii="標楷體" w:eastAsia="標楷體" w:hAnsi="標楷體" w:cs="新細明體" w:hint="eastAsia"/>
          <w:kern w:val="0"/>
          <w:sz w:val="28"/>
        </w:rPr>
        <w:t>、</w:t>
      </w:r>
      <w:r w:rsidRPr="00942D15">
        <w:rPr>
          <w:rFonts w:ascii="標楷體" w:eastAsia="標楷體" w:hAnsi="標楷體" w:cs="新細明體"/>
          <w:kern w:val="0"/>
          <w:sz w:val="28"/>
        </w:rPr>
        <w:t>調整設計之必要性及其替代方案</w:t>
      </w:r>
      <w:r w:rsidRPr="00942D15">
        <w:rPr>
          <w:rFonts w:ascii="標楷體" w:eastAsia="標楷體" w:hAnsi="標楷體" w:cs="新細明體" w:hint="eastAsia"/>
          <w:kern w:val="0"/>
          <w:sz w:val="28"/>
        </w:rPr>
        <w:t>，經管理局同意後辦理。</w:t>
      </w:r>
    </w:p>
    <w:p w14:paraId="20A75433" w14:textId="77777777" w:rsidR="006E73EC" w:rsidRPr="00942D15" w:rsidRDefault="006E73EC" w:rsidP="00561EC9">
      <w:pPr>
        <w:pStyle w:val="a9"/>
        <w:numPr>
          <w:ilvl w:val="0"/>
          <w:numId w:val="2"/>
        </w:numPr>
        <w:snapToGrid w:val="0"/>
        <w:spacing w:beforeLines="100" w:before="360" w:after="60"/>
        <w:ind w:left="964" w:hanging="482"/>
        <w:contextualSpacing w:val="0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hint="eastAsia"/>
          <w:sz w:val="28"/>
        </w:rPr>
        <w:t>植物植栽</w:t>
      </w:r>
    </w:p>
    <w:p w14:paraId="4E55EC7D" w14:textId="77777777" w:rsidR="006E73EC" w:rsidRPr="00942D15" w:rsidRDefault="006E73EC" w:rsidP="006E73EC">
      <w:pPr>
        <w:pStyle w:val="a9"/>
        <w:numPr>
          <w:ilvl w:val="0"/>
          <w:numId w:val="11"/>
        </w:numPr>
        <w:snapToGrid w:val="0"/>
        <w:ind w:left="1276" w:hanging="316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hint="eastAsia"/>
          <w:sz w:val="28"/>
        </w:rPr>
        <w:t>每一</w:t>
      </w:r>
      <w:r w:rsidRPr="00942D15">
        <w:rPr>
          <w:rFonts w:ascii="標楷體" w:eastAsia="標楷體" w:hAnsi="標楷體" w:cs="新細明體" w:hint="eastAsia"/>
          <w:kern w:val="0"/>
          <w:sz w:val="28"/>
        </w:rPr>
        <w:t>建築基地植樹量，以每</w:t>
      </w:r>
      <w:r w:rsidRPr="00942D15">
        <w:rPr>
          <w:rFonts w:ascii="標楷體" w:eastAsia="標楷體" w:hAnsi="標楷體" w:cs="新細明體"/>
          <w:kern w:val="0"/>
          <w:sz w:val="28"/>
        </w:rPr>
        <w:t>50平方公尺栽植喬木或灌木1株計，</w:t>
      </w:r>
      <w:r w:rsidRPr="00942D15">
        <w:rPr>
          <w:rFonts w:ascii="標楷體" w:eastAsia="標楷體" w:hAnsi="標楷體" w:cs="新細明體" w:hint="eastAsia"/>
          <w:bCs/>
          <w:kern w:val="0"/>
          <w:sz w:val="28"/>
        </w:rPr>
        <w:t>每宗建築基地不得少於</w:t>
      </w:r>
      <w:r w:rsidRPr="00942D15">
        <w:rPr>
          <w:rFonts w:ascii="標楷體" w:eastAsia="標楷體" w:hAnsi="標楷體" w:cs="新細明體"/>
          <w:bCs/>
          <w:kern w:val="0"/>
          <w:sz w:val="28"/>
        </w:rPr>
        <w:t>5株</w:t>
      </w:r>
      <w:r w:rsidRPr="00942D15">
        <w:rPr>
          <w:rFonts w:ascii="標楷體" w:eastAsia="標楷體" w:hAnsi="標楷體" w:cs="新細明體" w:hint="eastAsia"/>
          <w:kern w:val="0"/>
          <w:sz w:val="28"/>
        </w:rPr>
        <w:t>，餘數不滿</w:t>
      </w:r>
      <w:r w:rsidRPr="00942D15">
        <w:rPr>
          <w:rFonts w:ascii="標楷體" w:eastAsia="標楷體" w:hAnsi="標楷體" w:cs="新細明體"/>
          <w:kern w:val="0"/>
          <w:sz w:val="28"/>
        </w:rPr>
        <w:t>50平方公尺者以1株計。</w:t>
      </w:r>
    </w:p>
    <w:p w14:paraId="515E4795" w14:textId="77777777" w:rsidR="006E73EC" w:rsidRPr="00942D15" w:rsidRDefault="006E73EC" w:rsidP="006E73EC">
      <w:pPr>
        <w:pStyle w:val="a9"/>
        <w:numPr>
          <w:ilvl w:val="0"/>
          <w:numId w:val="11"/>
        </w:numPr>
        <w:snapToGrid w:val="0"/>
        <w:ind w:left="1276" w:hanging="316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t>中型以上喬木應</w:t>
      </w:r>
      <w:proofErr w:type="gramStart"/>
      <w:r w:rsidRPr="00942D15">
        <w:rPr>
          <w:rFonts w:ascii="標楷體" w:eastAsia="標楷體" w:hAnsi="標楷體" w:cs="新細明體" w:hint="eastAsia"/>
          <w:kern w:val="0"/>
          <w:sz w:val="28"/>
        </w:rPr>
        <w:t>佔總植栽量</w:t>
      </w:r>
      <w:proofErr w:type="gramEnd"/>
      <w:r w:rsidRPr="00942D15">
        <w:rPr>
          <w:rFonts w:ascii="標楷體" w:eastAsia="標楷體" w:hAnsi="標楷體" w:cs="新細明體" w:hint="eastAsia"/>
          <w:kern w:val="0"/>
          <w:sz w:val="28"/>
        </w:rPr>
        <w:t>之</w:t>
      </w:r>
      <w:r w:rsidRPr="00942D15">
        <w:rPr>
          <w:rFonts w:ascii="標楷體" w:eastAsia="標楷體" w:hAnsi="標楷體" w:cs="新細明體"/>
          <w:kern w:val="0"/>
          <w:sz w:val="28"/>
        </w:rPr>
        <w:t>20％以上；小型以上喬木應</w:t>
      </w:r>
      <w:proofErr w:type="gramStart"/>
      <w:r w:rsidRPr="00942D15">
        <w:rPr>
          <w:rFonts w:ascii="標楷體" w:eastAsia="標楷體" w:hAnsi="標楷體" w:cs="新細明體"/>
          <w:kern w:val="0"/>
          <w:sz w:val="28"/>
        </w:rPr>
        <w:t>佔總植栽量</w:t>
      </w:r>
      <w:proofErr w:type="gramEnd"/>
      <w:r w:rsidRPr="00942D15">
        <w:rPr>
          <w:rFonts w:ascii="標楷體" w:eastAsia="標楷體" w:hAnsi="標楷體" w:cs="新細明體"/>
          <w:kern w:val="0"/>
          <w:sz w:val="28"/>
        </w:rPr>
        <w:t>之25％以上，並鼓勵提高至35％以上；各型喬木認定基準，如下表。</w:t>
      </w:r>
    </w:p>
    <w:p w14:paraId="28ED069B" w14:textId="77777777" w:rsidR="006E73EC" w:rsidRPr="00942D15" w:rsidRDefault="006E73EC" w:rsidP="006E73EC">
      <w:pPr>
        <w:pStyle w:val="a9"/>
        <w:snapToGrid w:val="0"/>
        <w:ind w:left="1276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hint="eastAsia"/>
          <w:sz w:val="28"/>
        </w:rPr>
        <w:t>各型喬木認定基準表（橋頭園區不適用，應依橋頭園區都設規範辦理）</w:t>
      </w:r>
    </w:p>
    <w:tbl>
      <w:tblPr>
        <w:tblStyle w:val="af2"/>
        <w:tblW w:w="0" w:type="auto"/>
        <w:tblInd w:w="1276" w:type="dxa"/>
        <w:tblLook w:val="04A0" w:firstRow="1" w:lastRow="0" w:firstColumn="1" w:lastColumn="0" w:noHBand="0" w:noVBand="1"/>
      </w:tblPr>
      <w:tblGrid>
        <w:gridCol w:w="1755"/>
        <w:gridCol w:w="1755"/>
        <w:gridCol w:w="1755"/>
        <w:gridCol w:w="1755"/>
      </w:tblGrid>
      <w:tr w:rsidR="00B15BBD" w:rsidRPr="00942D15" w14:paraId="71F8DD58" w14:textId="77777777" w:rsidTr="00D271B3">
        <w:tc>
          <w:tcPr>
            <w:tcW w:w="1755" w:type="dxa"/>
            <w:vMerge w:val="restart"/>
            <w:vAlign w:val="center"/>
          </w:tcPr>
          <w:p w14:paraId="28233C3B" w14:textId="77777777" w:rsidR="006E73EC" w:rsidRPr="00942D15" w:rsidRDefault="006E73EC" w:rsidP="006E73EC">
            <w:pPr>
              <w:pStyle w:val="a9"/>
              <w:snapToGrid w:val="0"/>
              <w:ind w:left="0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942D15">
              <w:rPr>
                <w:rFonts w:ascii="標楷體" w:eastAsia="標楷體" w:hAnsi="標楷體" w:hint="eastAsia"/>
                <w:bCs/>
                <w:sz w:val="28"/>
              </w:rPr>
              <w:t>喬木</w:t>
            </w:r>
          </w:p>
        </w:tc>
        <w:tc>
          <w:tcPr>
            <w:tcW w:w="5265" w:type="dxa"/>
            <w:gridSpan w:val="3"/>
            <w:vAlign w:val="center"/>
          </w:tcPr>
          <w:p w14:paraId="6ACA67B1" w14:textId="77777777" w:rsidR="006E73EC" w:rsidRPr="00942D15" w:rsidRDefault="006E73EC" w:rsidP="006E73EC">
            <w:pPr>
              <w:pStyle w:val="a9"/>
              <w:snapToGrid w:val="0"/>
              <w:ind w:left="0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942D15">
              <w:rPr>
                <w:rFonts w:ascii="標楷體" w:eastAsia="標楷體" w:hAnsi="標楷體" w:hint="eastAsia"/>
                <w:bCs/>
                <w:sz w:val="28"/>
              </w:rPr>
              <w:t>認定基準</w:t>
            </w:r>
          </w:p>
        </w:tc>
      </w:tr>
      <w:tr w:rsidR="00B15BBD" w:rsidRPr="00942D15" w14:paraId="043F404E" w14:textId="77777777" w:rsidTr="00D271B3">
        <w:tc>
          <w:tcPr>
            <w:tcW w:w="1755" w:type="dxa"/>
            <w:vMerge/>
            <w:vAlign w:val="center"/>
          </w:tcPr>
          <w:p w14:paraId="73507679" w14:textId="77777777" w:rsidR="006E73EC" w:rsidRPr="00942D15" w:rsidRDefault="006E73EC" w:rsidP="006E73EC">
            <w:pPr>
              <w:pStyle w:val="a9"/>
              <w:snapToGrid w:val="0"/>
              <w:ind w:left="0"/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1755" w:type="dxa"/>
            <w:vAlign w:val="center"/>
          </w:tcPr>
          <w:p w14:paraId="70DDE362" w14:textId="77777777" w:rsidR="006E73EC" w:rsidRPr="00942D15" w:rsidRDefault="006E73EC" w:rsidP="006E73EC">
            <w:pPr>
              <w:pStyle w:val="a9"/>
              <w:snapToGrid w:val="0"/>
              <w:ind w:left="0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942D15">
              <w:rPr>
                <w:rFonts w:eastAsia="標楷體" w:hint="eastAsia"/>
                <w:bCs/>
                <w:sz w:val="28"/>
              </w:rPr>
              <w:t>樹徑</w:t>
            </w:r>
          </w:p>
        </w:tc>
        <w:tc>
          <w:tcPr>
            <w:tcW w:w="1755" w:type="dxa"/>
            <w:vAlign w:val="center"/>
          </w:tcPr>
          <w:p w14:paraId="0B69284E" w14:textId="77777777" w:rsidR="006E73EC" w:rsidRPr="00942D15" w:rsidRDefault="006E73EC" w:rsidP="006E73EC">
            <w:pPr>
              <w:pStyle w:val="a9"/>
              <w:snapToGrid w:val="0"/>
              <w:ind w:left="0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942D15">
              <w:rPr>
                <w:rFonts w:eastAsia="標楷體" w:hint="eastAsia"/>
                <w:bCs/>
                <w:sz w:val="28"/>
              </w:rPr>
              <w:t>樹高</w:t>
            </w:r>
          </w:p>
        </w:tc>
        <w:tc>
          <w:tcPr>
            <w:tcW w:w="1755" w:type="dxa"/>
            <w:vAlign w:val="center"/>
          </w:tcPr>
          <w:p w14:paraId="5C3BFBFF" w14:textId="77777777" w:rsidR="006E73EC" w:rsidRPr="00942D15" w:rsidRDefault="006E73EC" w:rsidP="006E73EC">
            <w:pPr>
              <w:pStyle w:val="a9"/>
              <w:snapToGrid w:val="0"/>
              <w:ind w:left="0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942D15">
              <w:rPr>
                <w:rFonts w:eastAsia="標楷體" w:hint="eastAsia"/>
                <w:bCs/>
                <w:sz w:val="28"/>
              </w:rPr>
              <w:t>樹冠幅度</w:t>
            </w:r>
          </w:p>
        </w:tc>
      </w:tr>
      <w:tr w:rsidR="00B15BBD" w:rsidRPr="00942D15" w14:paraId="79D830EC" w14:textId="77777777" w:rsidTr="00D271B3">
        <w:tc>
          <w:tcPr>
            <w:tcW w:w="1755" w:type="dxa"/>
            <w:vAlign w:val="center"/>
          </w:tcPr>
          <w:p w14:paraId="09929B93" w14:textId="77777777" w:rsidR="006E73EC" w:rsidRPr="00942D15" w:rsidRDefault="006E73EC" w:rsidP="006E73EC">
            <w:pPr>
              <w:pStyle w:val="a9"/>
              <w:snapToGrid w:val="0"/>
              <w:ind w:left="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942D15">
              <w:rPr>
                <w:rFonts w:ascii="標楷體" w:eastAsia="標楷體" w:hAnsi="標楷體" w:hint="eastAsia"/>
                <w:bCs/>
                <w:sz w:val="28"/>
              </w:rPr>
              <w:t>中型以上</w:t>
            </w:r>
          </w:p>
        </w:tc>
        <w:tc>
          <w:tcPr>
            <w:tcW w:w="1755" w:type="dxa"/>
            <w:vAlign w:val="center"/>
          </w:tcPr>
          <w:p w14:paraId="58670276" w14:textId="77777777" w:rsidR="006E73EC" w:rsidRPr="00942D15" w:rsidRDefault="006E73EC" w:rsidP="006E73EC">
            <w:pPr>
              <w:pStyle w:val="a9"/>
              <w:snapToGrid w:val="0"/>
              <w:ind w:left="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942D15">
              <w:rPr>
                <w:rFonts w:eastAsia="標楷體" w:hint="eastAsia"/>
                <w:bCs/>
                <w:sz w:val="28"/>
              </w:rPr>
              <w:t>＞</w:t>
            </w:r>
            <w:r w:rsidRPr="00942D15">
              <w:rPr>
                <w:rFonts w:eastAsia="標楷體"/>
                <w:bCs/>
                <w:sz w:val="28"/>
              </w:rPr>
              <w:t>7</w:t>
            </w:r>
            <w:r w:rsidRPr="00942D15">
              <w:rPr>
                <w:rFonts w:eastAsia="標楷體" w:hint="eastAsia"/>
                <w:bCs/>
                <w:sz w:val="28"/>
              </w:rPr>
              <w:t>公分</w:t>
            </w:r>
          </w:p>
        </w:tc>
        <w:tc>
          <w:tcPr>
            <w:tcW w:w="1755" w:type="dxa"/>
            <w:vAlign w:val="center"/>
          </w:tcPr>
          <w:p w14:paraId="02D63B38" w14:textId="77777777" w:rsidR="006E73EC" w:rsidRPr="00942D15" w:rsidRDefault="006E73EC" w:rsidP="006E73EC">
            <w:pPr>
              <w:pStyle w:val="a9"/>
              <w:snapToGrid w:val="0"/>
              <w:ind w:left="0"/>
              <w:jc w:val="both"/>
              <w:rPr>
                <w:rFonts w:ascii="標楷體" w:eastAsia="標楷體" w:hAnsi="標楷體"/>
                <w:bCs/>
                <w:sz w:val="28"/>
              </w:rPr>
            </w:pPr>
            <w:proofErr w:type="gramStart"/>
            <w:r w:rsidRPr="00942D15">
              <w:rPr>
                <w:rFonts w:ascii="新細明體" w:hAnsi="新細明體" w:hint="eastAsia"/>
                <w:bCs/>
                <w:sz w:val="28"/>
              </w:rPr>
              <w:t>≧</w:t>
            </w:r>
            <w:proofErr w:type="gramEnd"/>
            <w:r w:rsidRPr="00942D15">
              <w:rPr>
                <w:rFonts w:eastAsia="標楷體"/>
                <w:bCs/>
                <w:sz w:val="28"/>
              </w:rPr>
              <w:t>3</w:t>
            </w:r>
            <w:r w:rsidRPr="00942D15">
              <w:rPr>
                <w:rFonts w:eastAsia="標楷體" w:hint="eastAsia"/>
                <w:bCs/>
                <w:sz w:val="28"/>
              </w:rPr>
              <w:t>公尺</w:t>
            </w:r>
          </w:p>
        </w:tc>
        <w:tc>
          <w:tcPr>
            <w:tcW w:w="1755" w:type="dxa"/>
            <w:vAlign w:val="center"/>
          </w:tcPr>
          <w:p w14:paraId="6FAA785B" w14:textId="77777777" w:rsidR="006E73EC" w:rsidRPr="00942D15" w:rsidRDefault="006E73EC" w:rsidP="006E73EC">
            <w:pPr>
              <w:pStyle w:val="a9"/>
              <w:snapToGrid w:val="0"/>
              <w:ind w:left="0"/>
              <w:jc w:val="both"/>
              <w:rPr>
                <w:rFonts w:ascii="標楷體" w:eastAsia="標楷體" w:hAnsi="標楷體"/>
                <w:bCs/>
                <w:sz w:val="28"/>
              </w:rPr>
            </w:pPr>
            <w:proofErr w:type="gramStart"/>
            <w:r w:rsidRPr="00942D15">
              <w:rPr>
                <w:rFonts w:ascii="新細明體" w:hAnsi="新細明體" w:hint="eastAsia"/>
                <w:bCs/>
                <w:sz w:val="28"/>
              </w:rPr>
              <w:t>≧</w:t>
            </w:r>
            <w:proofErr w:type="gramEnd"/>
            <w:r w:rsidRPr="00942D15">
              <w:rPr>
                <w:rFonts w:eastAsia="標楷體"/>
                <w:bCs/>
                <w:sz w:val="28"/>
              </w:rPr>
              <w:t>1.2</w:t>
            </w:r>
            <w:r w:rsidRPr="00942D15">
              <w:rPr>
                <w:rFonts w:eastAsia="標楷體" w:hint="eastAsia"/>
                <w:bCs/>
                <w:sz w:val="28"/>
              </w:rPr>
              <w:t>公尺</w:t>
            </w:r>
          </w:p>
        </w:tc>
      </w:tr>
      <w:tr w:rsidR="00B15BBD" w:rsidRPr="00942D15" w14:paraId="1DEEF552" w14:textId="77777777" w:rsidTr="00D271B3">
        <w:tc>
          <w:tcPr>
            <w:tcW w:w="1755" w:type="dxa"/>
            <w:vAlign w:val="center"/>
          </w:tcPr>
          <w:p w14:paraId="75D9B3DC" w14:textId="77777777" w:rsidR="006E73EC" w:rsidRPr="00942D15" w:rsidRDefault="006E73EC" w:rsidP="006E73EC">
            <w:pPr>
              <w:pStyle w:val="a9"/>
              <w:snapToGrid w:val="0"/>
              <w:ind w:left="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942D15">
              <w:rPr>
                <w:rFonts w:ascii="標楷體" w:eastAsia="標楷體" w:hAnsi="標楷體" w:hint="eastAsia"/>
                <w:bCs/>
                <w:sz w:val="28"/>
              </w:rPr>
              <w:t>小型以上</w:t>
            </w:r>
          </w:p>
        </w:tc>
        <w:tc>
          <w:tcPr>
            <w:tcW w:w="1755" w:type="dxa"/>
            <w:vAlign w:val="center"/>
          </w:tcPr>
          <w:p w14:paraId="3BD5EEF1" w14:textId="77777777" w:rsidR="006E73EC" w:rsidRPr="00942D15" w:rsidRDefault="006E73EC" w:rsidP="006E73EC">
            <w:pPr>
              <w:pStyle w:val="a9"/>
              <w:snapToGrid w:val="0"/>
              <w:ind w:left="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942D15">
              <w:rPr>
                <w:rFonts w:eastAsia="標楷體" w:hint="eastAsia"/>
                <w:bCs/>
                <w:sz w:val="28"/>
              </w:rPr>
              <w:t>＞</w:t>
            </w:r>
            <w:r w:rsidRPr="00942D15">
              <w:rPr>
                <w:rFonts w:eastAsia="標楷體"/>
                <w:bCs/>
                <w:sz w:val="28"/>
              </w:rPr>
              <w:t>4</w:t>
            </w:r>
            <w:r w:rsidRPr="00942D15">
              <w:rPr>
                <w:rFonts w:eastAsia="標楷體" w:hint="eastAsia"/>
                <w:bCs/>
                <w:sz w:val="28"/>
              </w:rPr>
              <w:t>公分</w:t>
            </w:r>
          </w:p>
        </w:tc>
        <w:tc>
          <w:tcPr>
            <w:tcW w:w="1755" w:type="dxa"/>
            <w:vAlign w:val="center"/>
          </w:tcPr>
          <w:p w14:paraId="193C5C4F" w14:textId="77777777" w:rsidR="006E73EC" w:rsidRPr="00942D15" w:rsidRDefault="006E73EC" w:rsidP="006E73EC">
            <w:pPr>
              <w:pStyle w:val="a9"/>
              <w:snapToGrid w:val="0"/>
              <w:ind w:left="0"/>
              <w:jc w:val="both"/>
              <w:rPr>
                <w:rFonts w:ascii="標楷體" w:eastAsia="標楷體" w:hAnsi="標楷體"/>
                <w:bCs/>
                <w:sz w:val="28"/>
              </w:rPr>
            </w:pPr>
            <w:proofErr w:type="gramStart"/>
            <w:r w:rsidRPr="00942D15">
              <w:rPr>
                <w:rFonts w:ascii="新細明體" w:hAnsi="新細明體" w:hint="eastAsia"/>
                <w:bCs/>
                <w:sz w:val="28"/>
              </w:rPr>
              <w:t>≧</w:t>
            </w:r>
            <w:proofErr w:type="gramEnd"/>
            <w:r w:rsidRPr="00942D15">
              <w:rPr>
                <w:rFonts w:eastAsia="標楷體"/>
                <w:bCs/>
                <w:sz w:val="28"/>
              </w:rPr>
              <w:t>2</w:t>
            </w:r>
            <w:r w:rsidRPr="00942D15">
              <w:rPr>
                <w:rFonts w:eastAsia="標楷體" w:hint="eastAsia"/>
                <w:bCs/>
                <w:sz w:val="28"/>
              </w:rPr>
              <w:t>公尺</w:t>
            </w:r>
          </w:p>
        </w:tc>
        <w:tc>
          <w:tcPr>
            <w:tcW w:w="1755" w:type="dxa"/>
            <w:vAlign w:val="center"/>
          </w:tcPr>
          <w:p w14:paraId="3BAE047D" w14:textId="77777777" w:rsidR="006E73EC" w:rsidRPr="00942D15" w:rsidRDefault="006E73EC" w:rsidP="006E73EC">
            <w:pPr>
              <w:pStyle w:val="a9"/>
              <w:snapToGrid w:val="0"/>
              <w:ind w:left="0"/>
              <w:jc w:val="both"/>
              <w:rPr>
                <w:rFonts w:ascii="標楷體" w:eastAsia="標楷體" w:hAnsi="標楷體"/>
                <w:bCs/>
                <w:sz w:val="28"/>
              </w:rPr>
            </w:pPr>
            <w:proofErr w:type="gramStart"/>
            <w:r w:rsidRPr="00942D15">
              <w:rPr>
                <w:rFonts w:ascii="新細明體" w:hAnsi="新細明體" w:hint="eastAsia"/>
                <w:bCs/>
                <w:sz w:val="28"/>
              </w:rPr>
              <w:t>≧</w:t>
            </w:r>
            <w:proofErr w:type="gramEnd"/>
            <w:r w:rsidRPr="00942D15">
              <w:rPr>
                <w:rFonts w:eastAsia="標楷體"/>
                <w:bCs/>
                <w:sz w:val="28"/>
              </w:rPr>
              <w:t>1</w:t>
            </w:r>
            <w:r w:rsidRPr="00942D15">
              <w:rPr>
                <w:rFonts w:eastAsia="標楷體" w:hint="eastAsia"/>
                <w:bCs/>
                <w:sz w:val="28"/>
              </w:rPr>
              <w:t>公尺</w:t>
            </w:r>
          </w:p>
        </w:tc>
      </w:tr>
    </w:tbl>
    <w:p w14:paraId="73461052" w14:textId="77777777" w:rsidR="006E73EC" w:rsidRPr="00942D15" w:rsidRDefault="006E73EC" w:rsidP="006E73EC">
      <w:pPr>
        <w:pStyle w:val="a9"/>
        <w:numPr>
          <w:ilvl w:val="0"/>
          <w:numId w:val="11"/>
        </w:numPr>
        <w:snapToGrid w:val="0"/>
        <w:ind w:left="1276" w:hanging="316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t>喬木以現地栽植為原則，確實無法現地栽植者，</w:t>
      </w:r>
      <w:proofErr w:type="gramStart"/>
      <w:r w:rsidRPr="00942D15">
        <w:rPr>
          <w:rFonts w:ascii="標楷體" w:eastAsia="標楷體" w:hAnsi="標楷體" w:cs="新細明體" w:hint="eastAsia"/>
          <w:kern w:val="0"/>
          <w:sz w:val="28"/>
        </w:rPr>
        <w:t>得述明理</w:t>
      </w:r>
      <w:proofErr w:type="gramEnd"/>
      <w:r w:rsidRPr="00942D15">
        <w:rPr>
          <w:rFonts w:ascii="標楷體" w:eastAsia="標楷體" w:hAnsi="標楷體" w:cs="新細明體" w:hint="eastAsia"/>
          <w:kern w:val="0"/>
          <w:sz w:val="28"/>
        </w:rPr>
        <w:t>由，經管理局同意後，以盆栽替代。</w:t>
      </w:r>
    </w:p>
    <w:p w14:paraId="61ED0935" w14:textId="77777777" w:rsidR="006E73EC" w:rsidRPr="00942D15" w:rsidRDefault="006E73EC" w:rsidP="006E73EC">
      <w:pPr>
        <w:pStyle w:val="a9"/>
        <w:numPr>
          <w:ilvl w:val="0"/>
          <w:numId w:val="11"/>
        </w:numPr>
        <w:snapToGrid w:val="0"/>
        <w:ind w:left="1276" w:hanging="316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t>灌木應以</w:t>
      </w:r>
      <w:proofErr w:type="gramStart"/>
      <w:r w:rsidRPr="00942D15">
        <w:rPr>
          <w:rFonts w:ascii="標楷體" w:eastAsia="標楷體" w:hAnsi="標楷體" w:cs="新細明體" w:hint="eastAsia"/>
          <w:kern w:val="0"/>
          <w:sz w:val="28"/>
        </w:rPr>
        <w:t>叢植或列植為主</w:t>
      </w:r>
      <w:proofErr w:type="gramEnd"/>
      <w:r w:rsidRPr="00942D15">
        <w:rPr>
          <w:rFonts w:ascii="標楷體" w:eastAsia="標楷體" w:hAnsi="標楷體" w:cs="新細明體" w:hint="eastAsia"/>
          <w:kern w:val="0"/>
          <w:sz w:val="28"/>
        </w:rPr>
        <w:t>。</w:t>
      </w:r>
    </w:p>
    <w:p w14:paraId="5D8713FD" w14:textId="77777777" w:rsidR="006E73EC" w:rsidRPr="00942D15" w:rsidRDefault="006E73EC" w:rsidP="006E73EC">
      <w:pPr>
        <w:pStyle w:val="a9"/>
        <w:numPr>
          <w:ilvl w:val="0"/>
          <w:numId w:val="11"/>
        </w:numPr>
        <w:snapToGrid w:val="0"/>
        <w:ind w:left="1276" w:hanging="316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t>景觀規劃時應考量周邊及基地內既存景觀元素，與自然植生做最適當的配合。</w:t>
      </w:r>
    </w:p>
    <w:p w14:paraId="2216B3AB" w14:textId="77777777" w:rsidR="006E73EC" w:rsidRPr="00942D15" w:rsidRDefault="006E73EC" w:rsidP="006E73EC">
      <w:pPr>
        <w:pStyle w:val="a9"/>
        <w:numPr>
          <w:ilvl w:val="0"/>
          <w:numId w:val="11"/>
        </w:numPr>
        <w:snapToGrid w:val="0"/>
        <w:ind w:left="1276" w:hanging="316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t>基地分期開發時，仍應提送整體景觀及植栽綠化規劃。</w:t>
      </w:r>
    </w:p>
    <w:p w14:paraId="5BF76A08" w14:textId="77777777" w:rsidR="006E73EC" w:rsidRPr="00942D15" w:rsidRDefault="006E73EC" w:rsidP="006E73EC">
      <w:pPr>
        <w:pStyle w:val="a9"/>
        <w:numPr>
          <w:ilvl w:val="0"/>
          <w:numId w:val="11"/>
        </w:numPr>
        <w:snapToGrid w:val="0"/>
        <w:ind w:left="1312" w:hanging="352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t>建築基地</w:t>
      </w:r>
      <w:r w:rsidRPr="00942D15">
        <w:rPr>
          <w:rFonts w:ascii="標楷體" w:eastAsia="標楷體" w:hAnsi="標楷體" w:cs="新細明體"/>
          <w:kern w:val="0"/>
          <w:sz w:val="28"/>
        </w:rPr>
        <w:t>退縮地之</w:t>
      </w:r>
      <w:r w:rsidRPr="00942D15">
        <w:rPr>
          <w:rFonts w:ascii="標楷體" w:eastAsia="標楷體" w:hAnsi="標楷體" w:cs="新細明體" w:hint="eastAsia"/>
          <w:kern w:val="0"/>
          <w:sz w:val="28"/>
        </w:rPr>
        <w:t>臨計畫</w:t>
      </w:r>
      <w:r w:rsidRPr="00942D15">
        <w:rPr>
          <w:rFonts w:ascii="標楷體" w:eastAsia="標楷體" w:hAnsi="標楷體" w:cs="新細明體"/>
          <w:kern w:val="0"/>
          <w:sz w:val="28"/>
        </w:rPr>
        <w:t>道路面</w:t>
      </w:r>
      <w:r w:rsidRPr="00942D15">
        <w:rPr>
          <w:rFonts w:ascii="標楷體" w:eastAsia="標楷體" w:hAnsi="標楷體" w:cs="新細明體" w:hint="eastAsia"/>
          <w:kern w:val="0"/>
          <w:sz w:val="28"/>
        </w:rPr>
        <w:t>，</w:t>
      </w:r>
      <w:r w:rsidRPr="00942D15">
        <w:rPr>
          <w:rFonts w:ascii="標楷體" w:eastAsia="標楷體" w:hAnsi="標楷體" w:cs="新細明體"/>
          <w:kern w:val="0"/>
          <w:sz w:val="28"/>
        </w:rPr>
        <w:t>最外側一排應配合</w:t>
      </w:r>
      <w:r w:rsidRPr="00942D15">
        <w:rPr>
          <w:rFonts w:ascii="標楷體" w:eastAsia="標楷體" w:hAnsi="標楷體" w:cs="新細明體" w:hint="eastAsia"/>
          <w:kern w:val="0"/>
          <w:sz w:val="28"/>
        </w:rPr>
        <w:t>鄰接基地或道路</w:t>
      </w:r>
      <w:proofErr w:type="gramStart"/>
      <w:r w:rsidRPr="00942D15">
        <w:rPr>
          <w:rFonts w:ascii="標楷體" w:eastAsia="標楷體" w:hAnsi="標楷體" w:cs="新細明體" w:hint="eastAsia"/>
          <w:kern w:val="0"/>
          <w:sz w:val="28"/>
        </w:rPr>
        <w:t>路側</w:t>
      </w:r>
      <w:r w:rsidRPr="00942D15">
        <w:rPr>
          <w:rFonts w:ascii="標楷體" w:eastAsia="標楷體" w:hAnsi="標楷體" w:cs="新細明體"/>
          <w:kern w:val="0"/>
          <w:sz w:val="28"/>
        </w:rPr>
        <w:t>樹</w:t>
      </w:r>
      <w:proofErr w:type="gramEnd"/>
      <w:r w:rsidRPr="00942D15">
        <w:rPr>
          <w:rFonts w:ascii="標楷體" w:eastAsia="標楷體" w:hAnsi="標楷體" w:cs="新細明體"/>
          <w:kern w:val="0"/>
          <w:sz w:val="28"/>
        </w:rPr>
        <w:t>種種植喬木，以作為行道樹。</w:t>
      </w:r>
    </w:p>
    <w:p w14:paraId="3DAB969D" w14:textId="77777777" w:rsidR="006E73EC" w:rsidRPr="00942D15" w:rsidRDefault="006E73EC" w:rsidP="006E73EC">
      <w:pPr>
        <w:pStyle w:val="a9"/>
        <w:numPr>
          <w:ilvl w:val="0"/>
          <w:numId w:val="11"/>
        </w:numPr>
        <w:snapToGrid w:val="0"/>
        <w:ind w:left="1276" w:hanging="316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t>新植</w:t>
      </w:r>
      <w:proofErr w:type="gramStart"/>
      <w:r w:rsidRPr="00942D15">
        <w:rPr>
          <w:rFonts w:ascii="標楷體" w:eastAsia="標楷體" w:hAnsi="標楷體" w:cs="新細明體" w:hint="eastAsia"/>
          <w:kern w:val="0"/>
          <w:sz w:val="28"/>
        </w:rPr>
        <w:t>植</w:t>
      </w:r>
      <w:proofErr w:type="gramEnd"/>
      <w:r w:rsidRPr="00942D15">
        <w:rPr>
          <w:rFonts w:ascii="標楷體" w:eastAsia="標楷體" w:hAnsi="標楷體" w:cs="新細明體" w:hint="eastAsia"/>
          <w:kern w:val="0"/>
          <w:sz w:val="28"/>
        </w:rPr>
        <w:t>栽樹種應優先選用台灣原生種。</w:t>
      </w:r>
    </w:p>
    <w:p w14:paraId="6BF46856" w14:textId="77777777" w:rsidR="006E73EC" w:rsidRPr="00942D15" w:rsidRDefault="006E73EC" w:rsidP="00561EC9">
      <w:pPr>
        <w:pStyle w:val="a9"/>
        <w:numPr>
          <w:ilvl w:val="0"/>
          <w:numId w:val="2"/>
        </w:numPr>
        <w:snapToGrid w:val="0"/>
        <w:spacing w:beforeLines="100" w:before="360" w:after="60"/>
        <w:ind w:left="964" w:hanging="482"/>
        <w:contextualSpacing w:val="0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hint="eastAsia"/>
          <w:sz w:val="28"/>
        </w:rPr>
        <w:lastRenderedPageBreak/>
        <w:t>基地透水</w:t>
      </w:r>
    </w:p>
    <w:p w14:paraId="1A539F02" w14:textId="77777777" w:rsidR="006E73EC" w:rsidRPr="00942D15" w:rsidRDefault="006E73EC" w:rsidP="006E73EC">
      <w:pPr>
        <w:pStyle w:val="a9"/>
        <w:numPr>
          <w:ilvl w:val="0"/>
          <w:numId w:val="12"/>
        </w:numPr>
        <w:snapToGrid w:val="0"/>
        <w:ind w:left="1276" w:hanging="316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hint="eastAsia"/>
          <w:sz w:val="28"/>
        </w:rPr>
        <w:t>為有效控制地表</w:t>
      </w:r>
      <w:proofErr w:type="gramStart"/>
      <w:r w:rsidRPr="00942D15">
        <w:rPr>
          <w:rFonts w:ascii="標楷體" w:eastAsia="標楷體" w:hAnsi="標楷體" w:hint="eastAsia"/>
          <w:sz w:val="28"/>
        </w:rPr>
        <w:t>逕</w:t>
      </w:r>
      <w:proofErr w:type="gramEnd"/>
      <w:r w:rsidRPr="00942D15">
        <w:rPr>
          <w:rFonts w:ascii="標楷體" w:eastAsia="標楷體" w:hAnsi="標楷體" w:hint="eastAsia"/>
          <w:sz w:val="28"/>
        </w:rPr>
        <w:t>流，基地內法定空地、停車場、車道、人行道或有關設施之鋪面，應儘量使用透水材料，不得全面舖設柏油或水泥，以強化基地保水能力。</w:t>
      </w:r>
      <w:r w:rsidRPr="00942D15">
        <w:rPr>
          <w:rFonts w:ascii="標楷體" w:eastAsia="標楷體" w:hAnsi="標楷體"/>
          <w:sz w:val="28"/>
        </w:rPr>
        <w:t xml:space="preserve"> </w:t>
      </w:r>
    </w:p>
    <w:p w14:paraId="1507DBA2" w14:textId="77777777" w:rsidR="006E73EC" w:rsidRPr="00942D15" w:rsidRDefault="006E73EC" w:rsidP="006E73EC">
      <w:pPr>
        <w:pStyle w:val="a9"/>
        <w:numPr>
          <w:ilvl w:val="0"/>
          <w:numId w:val="12"/>
        </w:numPr>
        <w:snapToGrid w:val="0"/>
        <w:ind w:left="1276" w:hanging="316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hint="eastAsia"/>
          <w:sz w:val="28"/>
        </w:rPr>
        <w:t>法定空地及有關設施之</w:t>
      </w:r>
      <w:proofErr w:type="gramStart"/>
      <w:r w:rsidRPr="00942D15">
        <w:rPr>
          <w:rFonts w:ascii="標楷體" w:eastAsia="標楷體" w:hAnsi="標楷體" w:hint="eastAsia"/>
          <w:sz w:val="28"/>
        </w:rPr>
        <w:t>舖</w:t>
      </w:r>
      <w:proofErr w:type="gramEnd"/>
      <w:r w:rsidRPr="00942D15">
        <w:rPr>
          <w:rFonts w:ascii="標楷體" w:eastAsia="標楷體" w:hAnsi="標楷體" w:hint="eastAsia"/>
          <w:sz w:val="28"/>
        </w:rPr>
        <w:t>面，其雨水集排水應能先進入植</w:t>
      </w:r>
      <w:proofErr w:type="gramStart"/>
      <w:r w:rsidRPr="00942D15">
        <w:rPr>
          <w:rFonts w:ascii="標楷體" w:eastAsia="標楷體" w:hAnsi="標楷體" w:hint="eastAsia"/>
          <w:sz w:val="28"/>
        </w:rPr>
        <w:t>栽穴供植物</w:t>
      </w:r>
      <w:proofErr w:type="gramEnd"/>
      <w:r w:rsidRPr="00942D15">
        <w:rPr>
          <w:rFonts w:ascii="標楷體" w:eastAsia="標楷體" w:hAnsi="標楷體" w:hint="eastAsia"/>
          <w:sz w:val="28"/>
        </w:rPr>
        <w:t>使用，以減低澆水之需要。</w:t>
      </w:r>
    </w:p>
    <w:p w14:paraId="69818966" w14:textId="77777777" w:rsidR="006E73EC" w:rsidRPr="00942D15" w:rsidRDefault="006E73EC" w:rsidP="006E73EC">
      <w:pPr>
        <w:pStyle w:val="a9"/>
        <w:numPr>
          <w:ilvl w:val="0"/>
          <w:numId w:val="12"/>
        </w:numPr>
        <w:snapToGrid w:val="0"/>
        <w:ind w:left="1276" w:hanging="316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/>
          <w:sz w:val="28"/>
        </w:rPr>
        <w:t>基地透水率</w:t>
      </w:r>
      <w:proofErr w:type="gramStart"/>
      <w:r w:rsidRPr="00942D15">
        <w:rPr>
          <w:rFonts w:ascii="標楷體" w:eastAsia="標楷體" w:hAnsi="標楷體"/>
          <w:sz w:val="28"/>
          <w:vertAlign w:val="superscript"/>
        </w:rPr>
        <w:t>註</w:t>
      </w:r>
      <w:proofErr w:type="gramEnd"/>
      <w:r w:rsidRPr="00942D15">
        <w:rPr>
          <w:rFonts w:ascii="標楷體" w:eastAsia="標楷體" w:hAnsi="標楷體"/>
          <w:sz w:val="28"/>
          <w:vertAlign w:val="superscript"/>
        </w:rPr>
        <w:t>3</w:t>
      </w:r>
      <w:r w:rsidRPr="00942D15">
        <w:rPr>
          <w:rFonts w:ascii="標楷體" w:eastAsia="標楷體" w:hAnsi="標楷體"/>
          <w:sz w:val="28"/>
        </w:rPr>
        <w:t>應符合所在園區土管要點</w:t>
      </w:r>
      <w:r w:rsidRPr="00942D15">
        <w:rPr>
          <w:rFonts w:ascii="標楷體" w:eastAsia="標楷體" w:hAnsi="標楷體" w:hint="eastAsia"/>
          <w:sz w:val="28"/>
        </w:rPr>
        <w:t>、設計基準或都設規範之規定，及</w:t>
      </w:r>
      <w:r w:rsidRPr="00942D15">
        <w:rPr>
          <w:rFonts w:ascii="標楷體" w:eastAsia="標楷體" w:hAnsi="標楷體"/>
          <w:sz w:val="28"/>
        </w:rPr>
        <w:t>環評審查結論事項</w:t>
      </w:r>
      <w:r w:rsidRPr="00942D15">
        <w:rPr>
          <w:rFonts w:ascii="標楷體" w:eastAsia="標楷體" w:hAnsi="標楷體" w:hint="eastAsia"/>
          <w:sz w:val="28"/>
        </w:rPr>
        <w:t>。</w:t>
      </w:r>
    </w:p>
    <w:p w14:paraId="1C770FA6" w14:textId="77777777" w:rsidR="006E73EC" w:rsidRPr="00942D15" w:rsidRDefault="006E73EC" w:rsidP="00561EC9">
      <w:pPr>
        <w:pStyle w:val="a9"/>
        <w:numPr>
          <w:ilvl w:val="0"/>
          <w:numId w:val="2"/>
        </w:numPr>
        <w:snapToGrid w:val="0"/>
        <w:spacing w:beforeLines="100" w:before="360" w:after="60"/>
        <w:ind w:left="964" w:hanging="482"/>
        <w:contextualSpacing w:val="0"/>
        <w:jc w:val="both"/>
        <w:rPr>
          <w:rFonts w:ascii="標楷體" w:eastAsia="標楷體" w:hAnsi="標楷體"/>
          <w:sz w:val="28"/>
        </w:rPr>
      </w:pPr>
      <w:proofErr w:type="gramStart"/>
      <w:r w:rsidRPr="00942D15">
        <w:rPr>
          <w:rFonts w:ascii="標楷體" w:eastAsia="標楷體" w:hAnsi="標楷體" w:hint="eastAsia"/>
          <w:sz w:val="28"/>
        </w:rPr>
        <w:t>儲能設備</w:t>
      </w:r>
      <w:proofErr w:type="gramEnd"/>
    </w:p>
    <w:p w14:paraId="1EA00AAE" w14:textId="77777777" w:rsidR="006E73EC" w:rsidRPr="00942D15" w:rsidRDefault="006E73EC" w:rsidP="006E73EC">
      <w:pPr>
        <w:pStyle w:val="a9"/>
        <w:numPr>
          <w:ilvl w:val="0"/>
          <w:numId w:val="13"/>
        </w:numPr>
        <w:snapToGrid w:val="0"/>
        <w:ind w:left="1276" w:hanging="316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t>建築基地內</w:t>
      </w:r>
      <w:proofErr w:type="gramStart"/>
      <w:r w:rsidRPr="00942D15">
        <w:rPr>
          <w:rFonts w:ascii="標楷體" w:eastAsia="標楷體" w:hAnsi="標楷體" w:cs="新細明體" w:hint="eastAsia"/>
          <w:kern w:val="0"/>
          <w:sz w:val="28"/>
        </w:rPr>
        <w:t>設置儲能設備</w:t>
      </w:r>
      <w:proofErr w:type="gramEnd"/>
      <w:r w:rsidRPr="00942D15">
        <w:rPr>
          <w:rFonts w:ascii="標楷體" w:eastAsia="標楷體" w:hAnsi="標楷體" w:cs="新細明體" w:hint="eastAsia"/>
          <w:kern w:val="0"/>
          <w:sz w:val="28"/>
        </w:rPr>
        <w:t>，應優先設置於非退縮地內；整體建築配置已完工之建築基地，擬增設</w:t>
      </w:r>
      <w:proofErr w:type="gramStart"/>
      <w:r w:rsidRPr="00942D15">
        <w:rPr>
          <w:rFonts w:ascii="標楷體" w:eastAsia="標楷體" w:hAnsi="標楷體" w:cs="新細明體" w:hint="eastAsia"/>
          <w:kern w:val="0"/>
          <w:sz w:val="28"/>
        </w:rPr>
        <w:t>之儲能設備</w:t>
      </w:r>
      <w:proofErr w:type="gramEnd"/>
      <w:r w:rsidRPr="00942D15">
        <w:rPr>
          <w:rFonts w:ascii="標楷體" w:eastAsia="標楷體" w:hAnsi="標楷體" w:cs="新細明體" w:hint="eastAsia"/>
          <w:kern w:val="0"/>
          <w:sz w:val="28"/>
        </w:rPr>
        <w:t>若經檢視無其他適當位置或因基地條件限制無法符合退縮規定者，於無妨害園區景觀及公共安全，並符合設置規定，</w:t>
      </w:r>
      <w:proofErr w:type="gramStart"/>
      <w:r w:rsidRPr="00942D15">
        <w:rPr>
          <w:rFonts w:ascii="標楷體" w:eastAsia="標楷體" w:hAnsi="標楷體" w:cs="新細明體" w:hint="eastAsia"/>
          <w:kern w:val="0"/>
          <w:sz w:val="28"/>
        </w:rPr>
        <w:t>得敘明理</w:t>
      </w:r>
      <w:proofErr w:type="gramEnd"/>
      <w:r w:rsidRPr="00942D15">
        <w:rPr>
          <w:rFonts w:ascii="標楷體" w:eastAsia="標楷體" w:hAnsi="標楷體" w:cs="新細明體" w:hint="eastAsia"/>
          <w:kern w:val="0"/>
          <w:sz w:val="28"/>
        </w:rPr>
        <w:t>由，經管理局同意後設置於退縮地。</w:t>
      </w:r>
    </w:p>
    <w:p w14:paraId="7CC6719A" w14:textId="77777777" w:rsidR="006E73EC" w:rsidRPr="00942D15" w:rsidRDefault="006E73EC" w:rsidP="006E73EC">
      <w:pPr>
        <w:pStyle w:val="a9"/>
        <w:numPr>
          <w:ilvl w:val="0"/>
          <w:numId w:val="13"/>
        </w:numPr>
        <w:snapToGrid w:val="0"/>
        <w:ind w:left="1276" w:hanging="316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t>申請於建築基地內退縮地</w:t>
      </w:r>
      <w:proofErr w:type="gramStart"/>
      <w:r w:rsidRPr="00942D15">
        <w:rPr>
          <w:rFonts w:ascii="標楷體" w:eastAsia="標楷體" w:hAnsi="標楷體" w:cs="新細明體" w:hint="eastAsia"/>
          <w:kern w:val="0"/>
          <w:sz w:val="28"/>
        </w:rPr>
        <w:t>設置儲能設備</w:t>
      </w:r>
      <w:proofErr w:type="gramEnd"/>
      <w:r w:rsidRPr="00942D15">
        <w:rPr>
          <w:rFonts w:ascii="標楷體" w:eastAsia="標楷體" w:hAnsi="標楷體" w:cs="新細明體" w:hint="eastAsia"/>
          <w:kern w:val="0"/>
          <w:sz w:val="28"/>
        </w:rPr>
        <w:t>前，須先進行地下管線調查，若設置處下方有公共管線通過，不得設置。</w:t>
      </w:r>
    </w:p>
    <w:p w14:paraId="64010A38" w14:textId="77777777" w:rsidR="006E73EC" w:rsidRPr="00942D15" w:rsidRDefault="006E73EC" w:rsidP="006E73EC">
      <w:pPr>
        <w:pStyle w:val="a9"/>
        <w:numPr>
          <w:ilvl w:val="0"/>
          <w:numId w:val="13"/>
        </w:numPr>
        <w:snapToGrid w:val="0"/>
        <w:ind w:left="1276" w:hanging="316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t>退縮地得</w:t>
      </w:r>
      <w:proofErr w:type="gramStart"/>
      <w:r w:rsidRPr="00942D15">
        <w:rPr>
          <w:rFonts w:ascii="標楷體" w:eastAsia="標楷體" w:hAnsi="標楷體" w:cs="新細明體" w:hint="eastAsia"/>
          <w:kern w:val="0"/>
          <w:sz w:val="28"/>
        </w:rPr>
        <w:t>設置儲能設備</w:t>
      </w:r>
      <w:proofErr w:type="gramEnd"/>
      <w:r w:rsidRPr="00942D15">
        <w:rPr>
          <w:rFonts w:ascii="標楷體" w:eastAsia="標楷體" w:hAnsi="標楷體" w:cs="新細明體" w:hint="eastAsia"/>
          <w:kern w:val="0"/>
          <w:sz w:val="28"/>
        </w:rPr>
        <w:t>面積</w:t>
      </w:r>
      <w:r w:rsidRPr="00942D15">
        <w:rPr>
          <w:rFonts w:ascii="標楷體" w:eastAsia="標楷體" w:hAnsi="標楷體" w:cs="新細明體"/>
          <w:kern w:val="0"/>
          <w:sz w:val="28"/>
        </w:rPr>
        <w:t>(以儲能設備及基座外圍最大水平投影面積計算)不得超過法定綠化面積10%，並須補足法定綠化面積，且儲能設備周邊應予以適當遮蔽或美化。</w:t>
      </w:r>
    </w:p>
    <w:p w14:paraId="16F1E821" w14:textId="77777777" w:rsidR="006E73EC" w:rsidRPr="00942D15" w:rsidRDefault="006E73EC" w:rsidP="006E73EC">
      <w:pPr>
        <w:pStyle w:val="a9"/>
        <w:numPr>
          <w:ilvl w:val="0"/>
          <w:numId w:val="13"/>
        </w:numPr>
        <w:snapToGrid w:val="0"/>
        <w:ind w:left="1276" w:hanging="316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t>儲能設備設置於退縮地者，最外側以自境界線退縮</w:t>
      </w:r>
      <w:r w:rsidRPr="00942D15">
        <w:rPr>
          <w:rFonts w:ascii="標楷體" w:eastAsia="標楷體" w:hAnsi="標楷體" w:cs="新細明體"/>
          <w:kern w:val="0"/>
          <w:sz w:val="28"/>
        </w:rPr>
        <w:t>3公尺以上為原則，倘因基地條件限制未能退縮達3公尺以上者，</w:t>
      </w:r>
      <w:proofErr w:type="gramStart"/>
      <w:r w:rsidRPr="00942D15">
        <w:rPr>
          <w:rFonts w:ascii="標楷體" w:eastAsia="標楷體" w:hAnsi="標楷體" w:cs="新細明體"/>
          <w:kern w:val="0"/>
          <w:sz w:val="28"/>
        </w:rPr>
        <w:t>得敘明理</w:t>
      </w:r>
      <w:proofErr w:type="gramEnd"/>
      <w:r w:rsidRPr="00942D15">
        <w:rPr>
          <w:rFonts w:ascii="標楷體" w:eastAsia="標楷體" w:hAnsi="標楷體" w:cs="新細明體"/>
          <w:kern w:val="0"/>
          <w:sz w:val="28"/>
        </w:rPr>
        <w:t>由，經管理局</w:t>
      </w:r>
      <w:proofErr w:type="gramStart"/>
      <w:r w:rsidRPr="00942D15">
        <w:rPr>
          <w:rFonts w:ascii="標楷體" w:eastAsia="標楷體" w:hAnsi="標楷體" w:cs="新細明體"/>
          <w:kern w:val="0"/>
          <w:sz w:val="28"/>
        </w:rPr>
        <w:t>同意後酌予</w:t>
      </w:r>
      <w:proofErr w:type="gramEnd"/>
      <w:r w:rsidRPr="00942D15">
        <w:rPr>
          <w:rFonts w:ascii="標楷體" w:eastAsia="標楷體" w:hAnsi="標楷體" w:cs="新細明體"/>
          <w:kern w:val="0"/>
          <w:sz w:val="28"/>
        </w:rPr>
        <w:t>調整，惟其退縮距離仍應大於1.5公尺以上。</w:t>
      </w:r>
    </w:p>
    <w:p w14:paraId="5962EF09" w14:textId="77777777" w:rsidR="006E73EC" w:rsidRPr="00942D15" w:rsidRDefault="006E73EC" w:rsidP="006E73EC">
      <w:pPr>
        <w:pStyle w:val="a9"/>
        <w:numPr>
          <w:ilvl w:val="0"/>
          <w:numId w:val="13"/>
        </w:numPr>
        <w:snapToGrid w:val="0"/>
        <w:ind w:left="1276" w:hanging="316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t>基於安全性考量，儲能設備基座設置若涉及結構體建造行為，應依建築法規定辦理。</w:t>
      </w:r>
    </w:p>
    <w:p w14:paraId="43791D30" w14:textId="77777777" w:rsidR="006E73EC" w:rsidRPr="00942D15" w:rsidRDefault="006E73EC" w:rsidP="00561EC9">
      <w:pPr>
        <w:pStyle w:val="a9"/>
        <w:numPr>
          <w:ilvl w:val="0"/>
          <w:numId w:val="2"/>
        </w:numPr>
        <w:snapToGrid w:val="0"/>
        <w:spacing w:beforeLines="100" w:before="360" w:after="60"/>
        <w:ind w:left="964" w:hanging="482"/>
        <w:contextualSpacing w:val="0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hint="eastAsia"/>
          <w:sz w:val="28"/>
        </w:rPr>
        <w:t>其他</w:t>
      </w:r>
    </w:p>
    <w:p w14:paraId="18618A04" w14:textId="77777777" w:rsidR="006E73EC" w:rsidRPr="00942D15" w:rsidRDefault="006E73EC" w:rsidP="006E73EC">
      <w:pPr>
        <w:pStyle w:val="a9"/>
        <w:numPr>
          <w:ilvl w:val="0"/>
          <w:numId w:val="14"/>
        </w:numPr>
        <w:snapToGrid w:val="0"/>
        <w:ind w:left="1276" w:hanging="316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t>基地須設置水塔、</w:t>
      </w:r>
      <w:proofErr w:type="gramStart"/>
      <w:r w:rsidRPr="00942D15">
        <w:rPr>
          <w:rFonts w:ascii="標楷體" w:eastAsia="標楷體" w:hAnsi="標楷體" w:cs="新細明體" w:hint="eastAsia"/>
          <w:kern w:val="0"/>
          <w:sz w:val="28"/>
        </w:rPr>
        <w:t>儲液</w:t>
      </w:r>
      <w:proofErr w:type="gramEnd"/>
      <w:r w:rsidRPr="00942D15">
        <w:rPr>
          <w:rFonts w:ascii="標楷體" w:eastAsia="標楷體" w:hAnsi="標楷體" w:cs="新細明體"/>
          <w:kern w:val="0"/>
          <w:sz w:val="28"/>
        </w:rPr>
        <w:t>(氣)槽、風扇、冷卻塔、機房、</w:t>
      </w:r>
      <w:r w:rsidRPr="00942D15">
        <w:rPr>
          <w:rFonts w:ascii="標楷體" w:eastAsia="標楷體" w:hAnsi="標楷體" w:cs="新細明體" w:hint="eastAsia"/>
          <w:bCs/>
          <w:kern w:val="0"/>
          <w:sz w:val="28"/>
        </w:rPr>
        <w:t>垃圾存放處</w:t>
      </w:r>
      <w:r w:rsidRPr="00942D15">
        <w:rPr>
          <w:rFonts w:ascii="標楷體" w:eastAsia="標楷體" w:hAnsi="標楷體" w:cs="新細明體" w:hint="eastAsia"/>
          <w:kern w:val="0"/>
          <w:sz w:val="28"/>
        </w:rPr>
        <w:t>及其他附屬設備者，應避免直接暴露於道路及永久性開放空間之公共視野內，並應與建物相容之方法美化處理，並經管理局同意。</w:t>
      </w:r>
    </w:p>
    <w:p w14:paraId="70F86B2E" w14:textId="77777777" w:rsidR="006E73EC" w:rsidRPr="00942D15" w:rsidRDefault="006E73EC" w:rsidP="006E73EC">
      <w:pPr>
        <w:pStyle w:val="a9"/>
        <w:numPr>
          <w:ilvl w:val="0"/>
          <w:numId w:val="14"/>
        </w:numPr>
        <w:snapToGrid w:val="0"/>
        <w:ind w:left="1276" w:hanging="316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t>建築外牆設施（例如屋頂、窗台、陽台、露台、平台等），應儘量予以植栽綠化。</w:t>
      </w:r>
    </w:p>
    <w:p w14:paraId="0534B89A" w14:textId="77777777" w:rsidR="006E73EC" w:rsidRPr="00942D15" w:rsidRDefault="006E73EC" w:rsidP="006E73EC">
      <w:pPr>
        <w:pStyle w:val="a9"/>
        <w:numPr>
          <w:ilvl w:val="0"/>
          <w:numId w:val="14"/>
        </w:numPr>
        <w:snapToGrid w:val="0"/>
        <w:ind w:left="1276" w:hanging="316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t>基地所有之公用或私用設施管路以地下化為原則，避免破壞道路與開放空間之完整。</w:t>
      </w:r>
    </w:p>
    <w:p w14:paraId="529AAD35" w14:textId="77777777" w:rsidR="006E73EC" w:rsidRPr="00942D15" w:rsidRDefault="006E73EC" w:rsidP="006E73EC">
      <w:pPr>
        <w:pStyle w:val="a9"/>
        <w:numPr>
          <w:ilvl w:val="0"/>
          <w:numId w:val="14"/>
        </w:numPr>
        <w:snapToGrid w:val="0"/>
        <w:ind w:left="1276" w:hanging="316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t>建築物及其附掛設施或雜項設備之造型、外觀材料、色彩及質感應配</w:t>
      </w:r>
      <w:r w:rsidRPr="00942D15">
        <w:rPr>
          <w:rFonts w:ascii="標楷體" w:eastAsia="標楷體" w:hAnsi="標楷體" w:cs="新細明體" w:hint="eastAsia"/>
          <w:kern w:val="0"/>
          <w:sz w:val="28"/>
        </w:rPr>
        <w:lastRenderedPageBreak/>
        <w:t>合整體景觀。</w:t>
      </w:r>
    </w:p>
    <w:p w14:paraId="12F3AC1D" w14:textId="77777777" w:rsidR="006E73EC" w:rsidRPr="00942D15" w:rsidRDefault="006E73EC" w:rsidP="006E73EC">
      <w:pPr>
        <w:pStyle w:val="a9"/>
        <w:numPr>
          <w:ilvl w:val="0"/>
          <w:numId w:val="14"/>
        </w:numPr>
        <w:snapToGrid w:val="0"/>
        <w:ind w:left="1276" w:hanging="316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t>建築基地於夜間仍宜維持適當之照明，以維公共安全。</w:t>
      </w:r>
    </w:p>
    <w:p w14:paraId="291E908E" w14:textId="69C1B9D6" w:rsidR="006E73EC" w:rsidRPr="00942D15" w:rsidRDefault="006E73EC" w:rsidP="00561EC9">
      <w:pPr>
        <w:pStyle w:val="a9"/>
        <w:numPr>
          <w:ilvl w:val="0"/>
          <w:numId w:val="1"/>
        </w:numPr>
        <w:snapToGrid w:val="0"/>
        <w:spacing w:beforeLines="100" w:before="360"/>
        <w:ind w:left="482" w:hanging="482"/>
        <w:contextualSpacing w:val="0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hint="eastAsia"/>
          <w:bCs/>
          <w:spacing w:val="4"/>
          <w:kern w:val="0"/>
          <w:sz w:val="28"/>
        </w:rPr>
        <w:t>申請人應備</w:t>
      </w:r>
      <w:proofErr w:type="gramStart"/>
      <w:r w:rsidRPr="00942D15">
        <w:rPr>
          <w:rFonts w:ascii="標楷體" w:eastAsia="標楷體" w:hAnsi="標楷體" w:hint="eastAsia"/>
          <w:bCs/>
          <w:spacing w:val="4"/>
          <w:kern w:val="0"/>
          <w:sz w:val="28"/>
        </w:rPr>
        <w:t>妥</w:t>
      </w:r>
      <w:proofErr w:type="gramEnd"/>
      <w:r w:rsidRPr="00942D15">
        <w:rPr>
          <w:rFonts w:ascii="標楷體" w:eastAsia="標楷體" w:hAnsi="標楷體" w:hint="eastAsia"/>
          <w:bCs/>
          <w:spacing w:val="4"/>
          <w:kern w:val="0"/>
          <w:sz w:val="28"/>
        </w:rPr>
        <w:t>園區土地使用管制及建築景觀設計審查報告書一式</w:t>
      </w:r>
      <w:r w:rsidRPr="00942D15">
        <w:rPr>
          <w:rFonts w:ascii="標楷體" w:eastAsia="標楷體" w:hAnsi="標楷體"/>
          <w:bCs/>
          <w:spacing w:val="4"/>
          <w:kern w:val="0"/>
          <w:sz w:val="28"/>
        </w:rPr>
        <w:t>6份及電子</w:t>
      </w:r>
      <w:proofErr w:type="gramStart"/>
      <w:r w:rsidRPr="00942D15">
        <w:rPr>
          <w:rFonts w:ascii="標楷體" w:eastAsia="標楷體" w:hAnsi="標楷體"/>
          <w:bCs/>
          <w:spacing w:val="4"/>
          <w:kern w:val="0"/>
          <w:sz w:val="28"/>
        </w:rPr>
        <w:t>檔</w:t>
      </w:r>
      <w:proofErr w:type="gramEnd"/>
      <w:r w:rsidRPr="00942D15">
        <w:rPr>
          <w:rFonts w:ascii="標楷體" w:eastAsia="標楷體" w:hAnsi="標楷體"/>
          <w:bCs/>
          <w:spacing w:val="4"/>
          <w:kern w:val="0"/>
          <w:sz w:val="28"/>
        </w:rPr>
        <w:t>1份，送交</w:t>
      </w:r>
      <w:r w:rsidRPr="00942D15">
        <w:rPr>
          <w:rFonts w:ascii="標楷體" w:eastAsia="標楷體" w:hAnsi="標楷體" w:cs="新細明體"/>
          <w:kern w:val="0"/>
          <w:sz w:val="28"/>
        </w:rPr>
        <w:t>管理局</w:t>
      </w:r>
      <w:r w:rsidRPr="00942D15">
        <w:rPr>
          <w:rFonts w:ascii="標楷體" w:eastAsia="標楷體" w:hAnsi="標楷體"/>
          <w:bCs/>
          <w:spacing w:val="4"/>
          <w:kern w:val="0"/>
          <w:sz w:val="28"/>
        </w:rPr>
        <w:t>。報告書內容要項依</w:t>
      </w:r>
      <w:r w:rsidRPr="00942D15">
        <w:rPr>
          <w:rFonts w:ascii="標楷體" w:eastAsia="標楷體" w:hAnsi="標楷體" w:hint="eastAsia"/>
          <w:bCs/>
          <w:spacing w:val="4"/>
          <w:kern w:val="0"/>
          <w:sz w:val="28"/>
        </w:rPr>
        <w:t>附表</w:t>
      </w:r>
      <w:r w:rsidRPr="00942D15">
        <w:rPr>
          <w:rFonts w:ascii="標楷體" w:eastAsia="標楷體" w:hAnsi="標楷體"/>
          <w:bCs/>
          <w:spacing w:val="4"/>
          <w:kern w:val="0"/>
          <w:sz w:val="28"/>
        </w:rPr>
        <w:t>-「</w:t>
      </w:r>
      <w:r w:rsidRPr="00942D15">
        <w:rPr>
          <w:rFonts w:ascii="標楷體" w:eastAsia="標楷體" w:hAnsi="標楷體" w:hint="eastAsia"/>
          <w:bCs/>
          <w:spacing w:val="4"/>
          <w:kern w:val="0"/>
          <w:sz w:val="28"/>
        </w:rPr>
        <w:t>建築基地景觀及建築設計審查報告書內容要項」，圖說資料應以</w:t>
      </w:r>
      <w:r w:rsidRPr="00942D15">
        <w:rPr>
          <w:rFonts w:ascii="標楷體" w:eastAsia="標楷體" w:hAnsi="標楷體"/>
          <w:bCs/>
          <w:spacing w:val="4"/>
          <w:kern w:val="0"/>
          <w:sz w:val="28"/>
        </w:rPr>
        <w:t>A3尺寸裝訂。</w:t>
      </w:r>
    </w:p>
    <w:p w14:paraId="149C5E06" w14:textId="77777777" w:rsidR="006E73EC" w:rsidRPr="00942D15" w:rsidRDefault="006E73EC" w:rsidP="00561EC9">
      <w:pPr>
        <w:pStyle w:val="a9"/>
        <w:numPr>
          <w:ilvl w:val="0"/>
          <w:numId w:val="1"/>
        </w:numPr>
        <w:snapToGrid w:val="0"/>
        <w:spacing w:beforeLines="100" w:before="360"/>
        <w:ind w:left="482" w:hanging="482"/>
        <w:contextualSpacing w:val="0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cs="新細明體" w:hint="eastAsia"/>
          <w:kern w:val="0"/>
          <w:sz w:val="28"/>
        </w:rPr>
        <w:t>管理局依據本原則辦理各園區建築基地之建築審查作業，如有疑義案件，得召開專案小組審查之。</w:t>
      </w:r>
    </w:p>
    <w:p w14:paraId="4DCFB5C4" w14:textId="77777777" w:rsidR="006E73EC" w:rsidRPr="00942D15" w:rsidRDefault="006E73EC" w:rsidP="00561EC9">
      <w:pPr>
        <w:pStyle w:val="a9"/>
        <w:numPr>
          <w:ilvl w:val="0"/>
          <w:numId w:val="1"/>
        </w:numPr>
        <w:snapToGrid w:val="0"/>
        <w:spacing w:beforeLines="100" w:before="360"/>
        <w:ind w:left="482" w:hanging="482"/>
        <w:contextualSpacing w:val="0"/>
        <w:jc w:val="both"/>
        <w:rPr>
          <w:rFonts w:ascii="標楷體" w:eastAsia="標楷體" w:hAnsi="標楷體"/>
          <w:sz w:val="28"/>
        </w:rPr>
      </w:pPr>
      <w:r w:rsidRPr="00942D15">
        <w:rPr>
          <w:rFonts w:ascii="標楷體" w:eastAsia="標楷體" w:hAnsi="標楷體" w:hint="eastAsia"/>
          <w:bCs/>
          <w:spacing w:val="4"/>
          <w:kern w:val="0"/>
          <w:sz w:val="28"/>
        </w:rPr>
        <w:t>本原則自發布日起生效，修正時亦同。</w:t>
      </w:r>
    </w:p>
    <w:p w14:paraId="0271DC9D" w14:textId="210E4417" w:rsidR="006E73EC" w:rsidRPr="00942D15" w:rsidRDefault="006E73EC" w:rsidP="006E73EC">
      <w:pPr>
        <w:widowControl/>
        <w:contextualSpacing/>
        <w:rPr>
          <w:rFonts w:ascii="標楷體" w:eastAsia="標楷體" w:hAnsi="標楷體"/>
          <w:sz w:val="21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15BBD" w:rsidRPr="00942D15" w14:paraId="3F618550" w14:textId="77777777" w:rsidTr="006E73EC">
        <w:tc>
          <w:tcPr>
            <w:tcW w:w="9628" w:type="dxa"/>
          </w:tcPr>
          <w:p w14:paraId="2C4C09B1" w14:textId="77777777" w:rsidR="006E73EC" w:rsidRPr="00942D15" w:rsidRDefault="006E73EC" w:rsidP="006E73EC">
            <w:pPr>
              <w:widowControl/>
              <w:snapToGrid w:val="0"/>
              <w:contextualSpacing/>
              <w:rPr>
                <w:rFonts w:ascii="標楷體" w:eastAsia="標楷體" w:hAnsi="標楷體"/>
              </w:rPr>
            </w:pPr>
            <w:r w:rsidRPr="00942D15">
              <w:rPr>
                <w:rFonts w:ascii="標楷體" w:eastAsia="標楷體" w:hAnsi="標楷體"/>
              </w:rPr>
              <w:t>備註</w:t>
            </w:r>
            <w:r w:rsidRPr="00942D15">
              <w:rPr>
                <w:rFonts w:ascii="標楷體" w:eastAsia="標楷體" w:hAnsi="標楷體" w:hint="eastAsia"/>
              </w:rPr>
              <w:t>：</w:t>
            </w:r>
          </w:p>
          <w:p w14:paraId="7C1CA6C9" w14:textId="77777777" w:rsidR="006E73EC" w:rsidRPr="00942D15" w:rsidRDefault="006E73EC" w:rsidP="006E73EC">
            <w:pPr>
              <w:snapToGrid w:val="0"/>
              <w:contextualSpacing/>
              <w:jc w:val="both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942D15">
              <w:rPr>
                <w:rFonts w:ascii="標楷體" w:eastAsia="標楷體" w:hAnsi="標楷體" w:cs="新細明體"/>
                <w:kern w:val="0"/>
              </w:rPr>
              <w:t>註</w:t>
            </w:r>
            <w:proofErr w:type="gramEnd"/>
            <w:r w:rsidRPr="00942D15">
              <w:rPr>
                <w:rFonts w:ascii="標楷體" w:eastAsia="標楷體" w:hAnsi="標楷體" w:cs="新細明體"/>
                <w:kern w:val="0"/>
              </w:rPr>
              <w:t>1</w:t>
            </w:r>
            <w:r w:rsidRPr="00942D15">
              <w:rPr>
                <w:rFonts w:ascii="標楷體" w:eastAsia="標楷體" w:hAnsi="標楷體" w:cs="新細明體" w:hint="eastAsia"/>
                <w:kern w:val="0"/>
              </w:rPr>
              <w:t>：</w:t>
            </w:r>
          </w:p>
          <w:p w14:paraId="723764E7" w14:textId="77777777" w:rsidR="006E73EC" w:rsidRPr="00942D15" w:rsidRDefault="006E73EC" w:rsidP="00CD14E0">
            <w:pPr>
              <w:snapToGrid w:val="0"/>
              <w:ind w:leftChars="200" w:left="720" w:hangingChars="100" w:hanging="240"/>
              <w:contextualSpacing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942D15">
              <w:rPr>
                <w:rFonts w:ascii="標楷體" w:eastAsia="標楷體" w:hAnsi="標楷體" w:cs="新細明體"/>
                <w:kern w:val="0"/>
              </w:rPr>
              <w:t>1.土管</w:t>
            </w:r>
            <w:r w:rsidRPr="00942D15">
              <w:rPr>
                <w:rFonts w:ascii="標楷體" w:eastAsia="標楷體" w:hAnsi="標楷體"/>
              </w:rPr>
              <w:t>要點</w:t>
            </w:r>
            <w:r w:rsidRPr="00942D15">
              <w:rPr>
                <w:rFonts w:ascii="標楷體" w:eastAsia="標楷體" w:hAnsi="標楷體" w:cs="新細明體" w:hint="eastAsia"/>
                <w:kern w:val="0"/>
              </w:rPr>
              <w:t>：各</w:t>
            </w:r>
            <w:proofErr w:type="gramStart"/>
            <w:r w:rsidRPr="00942D15">
              <w:rPr>
                <w:rFonts w:ascii="標楷體" w:eastAsia="標楷體" w:hAnsi="標楷體" w:cs="新細明體" w:hint="eastAsia"/>
                <w:kern w:val="0"/>
              </w:rPr>
              <w:t>園區均有訂</w:t>
            </w:r>
            <w:proofErr w:type="gramEnd"/>
            <w:r w:rsidRPr="00942D15">
              <w:rPr>
                <w:rFonts w:ascii="標楷體" w:eastAsia="標楷體" w:hAnsi="標楷體" w:cs="新細明體" w:hint="eastAsia"/>
                <w:kern w:val="0"/>
              </w:rPr>
              <w:t>定並依法發布實施。</w:t>
            </w:r>
          </w:p>
          <w:p w14:paraId="5226E3BC" w14:textId="06336A05" w:rsidR="006E73EC" w:rsidRPr="00942D15" w:rsidRDefault="006E73EC" w:rsidP="00CD14E0">
            <w:pPr>
              <w:snapToGrid w:val="0"/>
              <w:ind w:leftChars="200" w:left="720" w:hangingChars="100" w:hanging="240"/>
              <w:contextualSpacing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942D15">
              <w:rPr>
                <w:rFonts w:ascii="標楷體" w:eastAsia="標楷體" w:hAnsi="標楷體" w:cs="新細明體"/>
                <w:kern w:val="0"/>
              </w:rPr>
              <w:t>2.設計</w:t>
            </w:r>
            <w:r w:rsidRPr="00942D15">
              <w:rPr>
                <w:rFonts w:ascii="標楷體" w:eastAsia="標楷體" w:hAnsi="標楷體"/>
              </w:rPr>
              <w:t>基準</w:t>
            </w:r>
            <w:r w:rsidRPr="00942D15">
              <w:rPr>
                <w:rFonts w:ascii="標楷體" w:eastAsia="標楷體" w:hAnsi="標楷體" w:cs="新細明體"/>
                <w:kern w:val="0"/>
              </w:rPr>
              <w:t>：</w:t>
            </w:r>
            <w:r w:rsidR="00063621" w:rsidRPr="00063621">
              <w:rPr>
                <w:rFonts w:ascii="標楷體" w:eastAsia="標楷體" w:hAnsi="標楷體" w:cs="新細明體"/>
                <w:color w:val="FF0000"/>
                <w:kern w:val="0"/>
              </w:rPr>
              <w:t>配合</w:t>
            </w:r>
            <w:r w:rsidR="00063621" w:rsidRPr="00063621">
              <w:rPr>
                <w:rFonts w:ascii="標楷體" w:eastAsia="標楷體" w:hAnsi="標楷體" w:cs="新細明體" w:hint="eastAsia"/>
                <w:color w:val="FF0000"/>
                <w:kern w:val="0"/>
              </w:rPr>
              <w:t>113.12.31嘉義縣政府</w:t>
            </w:r>
            <w:proofErr w:type="gramStart"/>
            <w:r w:rsidR="00063621" w:rsidRPr="00063621">
              <w:rPr>
                <w:rFonts w:ascii="標楷體" w:eastAsia="標楷體" w:hAnsi="標楷體" w:cs="新細明體" w:hint="eastAsia"/>
                <w:color w:val="FF0000"/>
                <w:kern w:val="0"/>
              </w:rPr>
              <w:t>府</w:t>
            </w:r>
            <w:proofErr w:type="gramEnd"/>
            <w:r w:rsidR="00063621" w:rsidRPr="00063621">
              <w:rPr>
                <w:rFonts w:ascii="標楷體" w:eastAsia="標楷體" w:hAnsi="標楷體" w:cs="新細明體" w:hint="eastAsia"/>
                <w:color w:val="FF0000"/>
                <w:kern w:val="0"/>
              </w:rPr>
              <w:t>經國字第1130338214號函同意備查「南部科學園區嘉義園區開發計畫暨細部計畫第4次變更內容對照表」</w:t>
            </w:r>
            <w:r w:rsidR="009A2281">
              <w:rPr>
                <w:rFonts w:ascii="標楷體" w:eastAsia="標楷體" w:hAnsi="標楷體" w:cs="新細明體" w:hint="eastAsia"/>
                <w:color w:val="FF0000"/>
                <w:kern w:val="0"/>
              </w:rPr>
              <w:t>案</w:t>
            </w:r>
            <w:r w:rsidR="00063621" w:rsidRPr="00063621">
              <w:rPr>
                <w:rFonts w:ascii="標楷體" w:eastAsia="標楷體" w:hAnsi="標楷體" w:cs="新細明體" w:hint="eastAsia"/>
                <w:color w:val="FF0000"/>
                <w:kern w:val="0"/>
              </w:rPr>
              <w:t>，原「</w:t>
            </w:r>
            <w:r w:rsidRPr="00063621">
              <w:rPr>
                <w:rFonts w:ascii="標楷體" w:eastAsia="標楷體" w:hAnsi="標楷體" w:cs="新細明體"/>
                <w:color w:val="FF0000"/>
                <w:kern w:val="0"/>
              </w:rPr>
              <w:t>嘉義園區景觀及建築規劃設計基準</w:t>
            </w:r>
            <w:r w:rsidR="00063621" w:rsidRPr="00063621">
              <w:rPr>
                <w:rFonts w:ascii="標楷體" w:eastAsia="標楷體" w:hAnsi="標楷體" w:cs="新細明體" w:hint="eastAsia"/>
                <w:color w:val="FF0000"/>
                <w:kern w:val="0"/>
              </w:rPr>
              <w:t>」不再實施；</w:t>
            </w:r>
            <w:r w:rsidRPr="00942D15">
              <w:rPr>
                <w:rFonts w:ascii="標楷體" w:eastAsia="標楷體" w:hAnsi="標楷體" w:cs="新細明體"/>
                <w:kern w:val="0"/>
              </w:rPr>
              <w:t>另屏東園區則配合屏東特定區細部計畫之發布，原設計基準不再實</w:t>
            </w:r>
            <w:r w:rsidRPr="00942D15">
              <w:rPr>
                <w:rFonts w:ascii="標楷體" w:eastAsia="標楷體" w:hAnsi="標楷體" w:cs="新細明體" w:hint="eastAsia"/>
                <w:kern w:val="0"/>
              </w:rPr>
              <w:t>施。</w:t>
            </w:r>
          </w:p>
          <w:p w14:paraId="38FB79D7" w14:textId="77777777" w:rsidR="006E73EC" w:rsidRPr="00942D15" w:rsidRDefault="006E73EC" w:rsidP="00CD14E0">
            <w:pPr>
              <w:snapToGrid w:val="0"/>
              <w:ind w:leftChars="200" w:left="720" w:hangingChars="100" w:hanging="240"/>
              <w:contextualSpacing/>
              <w:jc w:val="both"/>
              <w:rPr>
                <w:rFonts w:ascii="標楷體" w:eastAsia="標楷體" w:hAnsi="標楷體"/>
              </w:rPr>
            </w:pPr>
            <w:r w:rsidRPr="00942D15">
              <w:rPr>
                <w:rFonts w:ascii="標楷體" w:eastAsia="標楷體" w:hAnsi="標楷體" w:cs="新細明體"/>
                <w:kern w:val="0"/>
              </w:rPr>
              <w:t>3.都設</w:t>
            </w:r>
            <w:r w:rsidRPr="00942D15">
              <w:rPr>
                <w:rFonts w:ascii="標楷體" w:eastAsia="標楷體" w:hAnsi="標楷體"/>
              </w:rPr>
              <w:t>規範</w:t>
            </w:r>
            <w:r w:rsidRPr="00942D15">
              <w:rPr>
                <w:rFonts w:ascii="標楷體" w:eastAsia="標楷體" w:hAnsi="標楷體" w:cs="新細明體"/>
                <w:kern w:val="0"/>
              </w:rPr>
              <w:t>：橋頭</w:t>
            </w:r>
            <w:r w:rsidRPr="00942D15">
              <w:rPr>
                <w:rFonts w:ascii="標楷體" w:eastAsia="標楷體" w:hAnsi="標楷體" w:cs="新細明體" w:hint="eastAsia"/>
                <w:kern w:val="0"/>
              </w:rPr>
              <w:t>園區都市設計規範，業依法發布實施。</w:t>
            </w:r>
          </w:p>
          <w:p w14:paraId="56AF712A" w14:textId="77777777" w:rsidR="006E73EC" w:rsidRPr="00942D15" w:rsidRDefault="006E73EC" w:rsidP="006E73EC">
            <w:pPr>
              <w:snapToGrid w:val="0"/>
              <w:contextualSpacing/>
              <w:rPr>
                <w:rFonts w:ascii="標楷體" w:eastAsia="標楷體" w:hAnsi="標楷體"/>
              </w:rPr>
            </w:pPr>
            <w:proofErr w:type="gramStart"/>
            <w:r w:rsidRPr="00942D15">
              <w:rPr>
                <w:rFonts w:ascii="標楷體" w:eastAsia="標楷體" w:hAnsi="標楷體"/>
              </w:rPr>
              <w:t>註</w:t>
            </w:r>
            <w:proofErr w:type="gramEnd"/>
            <w:r w:rsidRPr="00942D15">
              <w:rPr>
                <w:rFonts w:ascii="標楷體" w:eastAsia="標楷體" w:hAnsi="標楷體"/>
              </w:rPr>
              <w:t>2：</w:t>
            </w:r>
            <w:r w:rsidRPr="00942D15">
              <w:rPr>
                <w:rFonts w:ascii="標楷體" w:eastAsia="標楷體" w:hAnsi="標楷體" w:hint="eastAsia"/>
              </w:rPr>
              <w:t xml:space="preserve">橋頭園區都市設計規範第二章、四、退縮地規範：　</w:t>
            </w:r>
          </w:p>
          <w:p w14:paraId="23953C5D" w14:textId="77777777" w:rsidR="006E73EC" w:rsidRPr="00942D15" w:rsidRDefault="006E73EC" w:rsidP="006E73EC">
            <w:pPr>
              <w:snapToGrid w:val="0"/>
              <w:spacing w:after="160"/>
              <w:ind w:leftChars="200" w:left="1200" w:hangingChars="300" w:hanging="720"/>
              <w:contextualSpacing/>
            </w:pPr>
            <w:r w:rsidRPr="00942D15">
              <w:rPr>
                <w:rFonts w:ascii="標楷體" w:eastAsia="標楷體" w:hAnsi="標楷體" w:hint="eastAsia"/>
              </w:rPr>
              <w:t>（四）退縮地應妥善考量人行道及綠化部分之排水坡度，為增加景觀上之變化，可設置坡度不超過</w:t>
            </w:r>
            <w:r w:rsidRPr="00942D15">
              <w:rPr>
                <w:rFonts w:ascii="標楷體" w:eastAsia="標楷體" w:hAnsi="標楷體"/>
              </w:rPr>
              <w:t>5%</w:t>
            </w:r>
            <w:r w:rsidRPr="00942D15">
              <w:rPr>
                <w:rFonts w:ascii="標楷體" w:eastAsia="標楷體" w:hAnsi="標楷體" w:hint="eastAsia"/>
              </w:rPr>
              <w:t>之和緩綠化土坡。但為公共設施或景觀工程之需求，</w:t>
            </w:r>
            <w:proofErr w:type="gramStart"/>
            <w:r w:rsidRPr="00942D15">
              <w:rPr>
                <w:rFonts w:ascii="標楷體" w:eastAsia="標楷體" w:hAnsi="標楷體" w:hint="eastAsia"/>
              </w:rPr>
              <w:t>得敘明理</w:t>
            </w:r>
            <w:proofErr w:type="gramEnd"/>
            <w:r w:rsidRPr="00942D15">
              <w:rPr>
                <w:rFonts w:ascii="標楷體" w:eastAsia="標楷體" w:hAnsi="標楷體" w:hint="eastAsia"/>
              </w:rPr>
              <w:t>由，經管理局審查</w:t>
            </w:r>
            <w:proofErr w:type="gramStart"/>
            <w:r w:rsidRPr="00942D15">
              <w:rPr>
                <w:rFonts w:ascii="標楷體" w:eastAsia="標楷體" w:hAnsi="標楷體" w:hint="eastAsia"/>
              </w:rPr>
              <w:t>同意後酌予</w:t>
            </w:r>
            <w:proofErr w:type="gramEnd"/>
            <w:r w:rsidRPr="00942D15">
              <w:rPr>
                <w:rFonts w:ascii="標楷體" w:eastAsia="標楷體" w:hAnsi="標楷體" w:hint="eastAsia"/>
              </w:rPr>
              <w:t>調整。</w:t>
            </w:r>
          </w:p>
          <w:p w14:paraId="4D4B0286" w14:textId="77777777" w:rsidR="006E73EC" w:rsidRPr="00942D15" w:rsidRDefault="006E73EC" w:rsidP="006E73EC">
            <w:pPr>
              <w:snapToGrid w:val="0"/>
              <w:ind w:left="480" w:hangingChars="200" w:hanging="480"/>
              <w:contextualSpacing/>
              <w:jc w:val="both"/>
              <w:rPr>
                <w:rFonts w:ascii="標楷體" w:eastAsia="標楷體" w:hAnsi="標楷體"/>
              </w:rPr>
            </w:pPr>
            <w:proofErr w:type="gramStart"/>
            <w:r w:rsidRPr="00942D15">
              <w:rPr>
                <w:rFonts w:ascii="標楷體" w:eastAsia="標楷體" w:hAnsi="標楷體" w:hint="eastAsia"/>
              </w:rPr>
              <w:t>註</w:t>
            </w:r>
            <w:proofErr w:type="gramEnd"/>
            <w:r w:rsidRPr="00942D15">
              <w:rPr>
                <w:rFonts w:ascii="標楷體" w:eastAsia="標楷體" w:hAnsi="標楷體"/>
              </w:rPr>
              <w:t>3：</w:t>
            </w:r>
          </w:p>
          <w:p w14:paraId="51ACA9DE" w14:textId="77777777" w:rsidR="006E73EC" w:rsidRPr="00942D15" w:rsidRDefault="006E73EC" w:rsidP="006E73EC">
            <w:pPr>
              <w:snapToGrid w:val="0"/>
              <w:ind w:leftChars="200" w:left="720" w:hangingChars="100" w:hanging="240"/>
              <w:contextualSpacing/>
              <w:jc w:val="both"/>
              <w:rPr>
                <w:rFonts w:ascii="標楷體" w:eastAsia="標楷體" w:hAnsi="標楷體"/>
              </w:rPr>
            </w:pPr>
            <w:r w:rsidRPr="00942D15">
              <w:rPr>
                <w:rFonts w:ascii="標楷體" w:eastAsia="標楷體" w:hAnsi="標楷體"/>
              </w:rPr>
              <w:t>1.基地</w:t>
            </w:r>
            <w:r w:rsidRPr="00942D15">
              <w:rPr>
                <w:rFonts w:ascii="標楷體" w:eastAsia="標楷體" w:hAnsi="標楷體" w:hint="eastAsia"/>
              </w:rPr>
              <w:t>透水率：指基地內雨水能直接滲透至地下土壤部分之面積（透水面積）與基地面積之百分比。</w:t>
            </w:r>
          </w:p>
          <w:p w14:paraId="67FD85A9" w14:textId="77777777" w:rsidR="006E73EC" w:rsidRPr="00942D15" w:rsidRDefault="006E73EC" w:rsidP="006E73EC">
            <w:pPr>
              <w:snapToGrid w:val="0"/>
              <w:spacing w:after="160"/>
              <w:ind w:leftChars="200" w:left="720" w:hangingChars="100" w:hanging="240"/>
              <w:contextualSpacing/>
              <w:jc w:val="both"/>
              <w:rPr>
                <w:rFonts w:ascii="標楷體" w:eastAsia="標楷體" w:hAnsi="標楷體"/>
              </w:rPr>
            </w:pPr>
            <w:r w:rsidRPr="00942D15">
              <w:rPr>
                <w:rFonts w:ascii="標楷體" w:eastAsia="標楷體" w:hAnsi="標楷體"/>
              </w:rPr>
              <w:t>2.各園區分別訂有不同之</w:t>
            </w:r>
            <w:r w:rsidRPr="00942D15">
              <w:rPr>
                <w:rFonts w:ascii="標楷體" w:eastAsia="標楷體" w:hAnsi="標楷體" w:hint="eastAsia"/>
              </w:rPr>
              <w:t>「</w:t>
            </w:r>
            <w:r w:rsidRPr="00942D15">
              <w:rPr>
                <w:rFonts w:ascii="標楷體" w:eastAsia="標楷體" w:hAnsi="標楷體"/>
              </w:rPr>
              <w:t>空地</w:t>
            </w:r>
            <w:r w:rsidRPr="00942D15">
              <w:rPr>
                <w:rFonts w:ascii="標楷體" w:eastAsia="標楷體" w:hAnsi="標楷體" w:hint="eastAsia"/>
              </w:rPr>
              <w:t>」</w:t>
            </w:r>
            <w:r w:rsidRPr="00942D15">
              <w:rPr>
                <w:rFonts w:ascii="標楷體" w:eastAsia="標楷體" w:hAnsi="標楷體"/>
              </w:rPr>
              <w:t>或</w:t>
            </w:r>
            <w:r w:rsidRPr="00942D15">
              <w:rPr>
                <w:rFonts w:ascii="標楷體" w:eastAsia="標楷體" w:hAnsi="標楷體" w:hint="eastAsia"/>
              </w:rPr>
              <w:t>「</w:t>
            </w:r>
            <w:r w:rsidRPr="00942D15">
              <w:rPr>
                <w:rFonts w:ascii="標楷體" w:eastAsia="標楷體" w:hAnsi="標楷體"/>
              </w:rPr>
              <w:t>法定空地</w:t>
            </w:r>
            <w:r w:rsidRPr="00942D15">
              <w:rPr>
                <w:rFonts w:ascii="標楷體" w:eastAsia="標楷體" w:hAnsi="標楷體" w:hint="eastAsia"/>
              </w:rPr>
              <w:t>」</w:t>
            </w:r>
            <w:r w:rsidRPr="00942D15">
              <w:rPr>
                <w:rFonts w:ascii="標楷體" w:eastAsia="標楷體" w:hAnsi="標楷體"/>
              </w:rPr>
              <w:t>透水率規定</w:t>
            </w:r>
            <w:r w:rsidRPr="00942D15">
              <w:rPr>
                <w:rFonts w:ascii="標楷體" w:eastAsia="標楷體" w:hAnsi="標楷體" w:hint="eastAsia"/>
              </w:rPr>
              <w:t>，</w:t>
            </w:r>
            <w:r w:rsidRPr="00942D15">
              <w:rPr>
                <w:rFonts w:ascii="標楷體" w:eastAsia="標楷體" w:hAnsi="標楷體"/>
              </w:rPr>
              <w:t>其中</w:t>
            </w:r>
            <w:r w:rsidRPr="00942D15">
              <w:rPr>
                <w:rFonts w:ascii="標楷體" w:eastAsia="標楷體" w:hAnsi="標楷體" w:hint="eastAsia"/>
              </w:rPr>
              <w:t>，</w:t>
            </w:r>
            <w:r w:rsidRPr="00942D15">
              <w:rPr>
                <w:rFonts w:ascii="標楷體" w:eastAsia="標楷體" w:hAnsi="標楷體"/>
              </w:rPr>
              <w:t>如以</w:t>
            </w:r>
            <w:r w:rsidRPr="00942D15">
              <w:rPr>
                <w:rFonts w:ascii="標楷體" w:eastAsia="標楷體" w:hAnsi="標楷體" w:hint="eastAsia"/>
              </w:rPr>
              <w:t>「空地」透水率</w:t>
            </w:r>
            <w:proofErr w:type="gramStart"/>
            <w:r w:rsidRPr="00942D15">
              <w:rPr>
                <w:rFonts w:ascii="標楷體" w:eastAsia="標楷體" w:hAnsi="標楷體" w:hint="eastAsia"/>
              </w:rPr>
              <w:t>訂定者</w:t>
            </w:r>
            <w:proofErr w:type="gramEnd"/>
            <w:r w:rsidRPr="00942D15">
              <w:rPr>
                <w:rFonts w:ascii="標楷體" w:eastAsia="標楷體" w:hAnsi="標楷體" w:hint="eastAsia"/>
              </w:rPr>
              <w:t>，</w:t>
            </w:r>
            <w:proofErr w:type="gramStart"/>
            <w:r w:rsidRPr="00942D15">
              <w:rPr>
                <w:rFonts w:ascii="標楷體" w:eastAsia="標楷體" w:hAnsi="標楷體" w:hint="eastAsia"/>
              </w:rPr>
              <w:t>得參據</w:t>
            </w:r>
            <w:proofErr w:type="gramEnd"/>
            <w:r w:rsidRPr="00942D15">
              <w:rPr>
                <w:rFonts w:ascii="標楷體" w:eastAsia="標楷體" w:hAnsi="標楷體"/>
              </w:rPr>
              <w:t>112.02.22</w:t>
            </w:r>
            <w:r w:rsidRPr="00942D15">
              <w:rPr>
                <w:rFonts w:ascii="標楷體" w:eastAsia="標楷體" w:hAnsi="標楷體" w:hint="eastAsia"/>
              </w:rPr>
              <w:t>「行政院環境保護署環境影響評估審查委員會第</w:t>
            </w:r>
            <w:r w:rsidRPr="00942D15">
              <w:rPr>
                <w:rFonts w:ascii="標楷體" w:eastAsia="標楷體" w:hAnsi="標楷體"/>
              </w:rPr>
              <w:t>436</w:t>
            </w:r>
            <w:r w:rsidRPr="00942D15">
              <w:rPr>
                <w:rFonts w:ascii="標楷體" w:eastAsia="標楷體" w:hAnsi="標楷體" w:hint="eastAsia"/>
              </w:rPr>
              <w:t>次會議」審議結論五</w:t>
            </w:r>
            <w:r w:rsidRPr="00942D15">
              <w:rPr>
                <w:rFonts w:ascii="標楷體" w:eastAsia="標楷體" w:hAnsi="標楷體"/>
              </w:rPr>
              <w:t>(</w:t>
            </w:r>
            <w:r w:rsidRPr="00942D15">
              <w:rPr>
                <w:rFonts w:ascii="標楷體" w:eastAsia="標楷體" w:hAnsi="標楷體" w:hint="eastAsia"/>
              </w:rPr>
              <w:t>二</w:t>
            </w:r>
            <w:r w:rsidRPr="00942D15">
              <w:rPr>
                <w:rFonts w:ascii="標楷體" w:eastAsia="標楷體" w:hAnsi="標楷體"/>
              </w:rPr>
              <w:t>)</w:t>
            </w:r>
            <w:r w:rsidRPr="00942D15">
              <w:rPr>
                <w:rFonts w:ascii="標楷體" w:eastAsia="標楷體" w:hAnsi="標楷體" w:hint="eastAsia"/>
              </w:rPr>
              <w:t>：「本園區生產事業用地之空地</w:t>
            </w:r>
            <w:r w:rsidRPr="00942D15">
              <w:rPr>
                <w:rFonts w:ascii="標楷體" w:eastAsia="標楷體" w:hAnsi="標楷體"/>
              </w:rPr>
              <w:t>(</w:t>
            </w:r>
            <w:r w:rsidRPr="00942D15">
              <w:rPr>
                <w:rFonts w:ascii="標楷體" w:eastAsia="標楷體" w:hAnsi="標楷體" w:hint="eastAsia"/>
              </w:rPr>
              <w:t>排除設施物、道路、停車場等</w:t>
            </w:r>
            <w:r w:rsidRPr="00942D15">
              <w:rPr>
                <w:rFonts w:ascii="標楷體" w:eastAsia="標楷體" w:hAnsi="標楷體"/>
              </w:rPr>
              <w:t>)</w:t>
            </w:r>
            <w:r w:rsidRPr="00942D15">
              <w:rPr>
                <w:rFonts w:ascii="標楷體" w:eastAsia="標楷體" w:hAnsi="標楷體" w:hint="eastAsia"/>
              </w:rPr>
              <w:t>透水率達</w:t>
            </w:r>
            <w:r w:rsidRPr="00942D15">
              <w:rPr>
                <w:rFonts w:ascii="標楷體" w:eastAsia="標楷體" w:hAnsi="標楷體"/>
              </w:rPr>
              <w:t>90%</w:t>
            </w:r>
            <w:r w:rsidRPr="00942D15">
              <w:rPr>
                <w:rFonts w:ascii="標楷體" w:eastAsia="標楷體" w:hAnsi="標楷體" w:hint="eastAsia"/>
              </w:rPr>
              <w:t>以上，公園、</w:t>
            </w:r>
            <w:proofErr w:type="gramStart"/>
            <w:r w:rsidRPr="00942D15">
              <w:rPr>
                <w:rFonts w:ascii="標楷體" w:eastAsia="標楷體" w:hAnsi="標楷體" w:hint="eastAsia"/>
              </w:rPr>
              <w:t>滯洪池及</w:t>
            </w:r>
            <w:proofErr w:type="gramEnd"/>
            <w:r w:rsidRPr="00942D15">
              <w:rPr>
                <w:rFonts w:ascii="標楷體" w:eastAsia="標楷體" w:hAnsi="標楷體" w:hint="eastAsia"/>
              </w:rPr>
              <w:t>綠地之透水率達</w:t>
            </w:r>
            <w:r w:rsidRPr="00942D15">
              <w:rPr>
                <w:rFonts w:ascii="標楷體" w:eastAsia="標楷體" w:hAnsi="標楷體"/>
              </w:rPr>
              <w:t>95%</w:t>
            </w:r>
            <w:r w:rsidRPr="00942D15">
              <w:rPr>
                <w:rFonts w:ascii="標楷體" w:eastAsia="標楷體" w:hAnsi="標楷體" w:hint="eastAsia"/>
              </w:rPr>
              <w:t>以上。」</w:t>
            </w:r>
          </w:p>
          <w:p w14:paraId="1BDE6F53" w14:textId="77777777" w:rsidR="006E73EC" w:rsidRPr="00942D15" w:rsidRDefault="006E73EC" w:rsidP="006E73EC">
            <w:pPr>
              <w:widowControl/>
              <w:snapToGrid w:val="0"/>
              <w:contextualSpacing/>
              <w:rPr>
                <w:rFonts w:ascii="標楷體" w:eastAsia="標楷體" w:hAnsi="標楷體"/>
              </w:rPr>
            </w:pPr>
          </w:p>
        </w:tc>
      </w:tr>
    </w:tbl>
    <w:p w14:paraId="323C3D38" w14:textId="77777777" w:rsidR="006E73EC" w:rsidRPr="00942D15" w:rsidRDefault="006E73EC" w:rsidP="006E73EC">
      <w:pPr>
        <w:widowControl/>
        <w:contextualSpacing/>
        <w:rPr>
          <w:rFonts w:ascii="標楷體" w:eastAsia="標楷體" w:hAnsi="標楷體"/>
          <w:sz w:val="21"/>
        </w:rPr>
      </w:pPr>
    </w:p>
    <w:p w14:paraId="4D37686F" w14:textId="53C48558" w:rsidR="00623AA8" w:rsidRPr="00942D15" w:rsidRDefault="004E4623" w:rsidP="006E73EC">
      <w:pPr>
        <w:pBdr>
          <w:bottom w:val="single" w:sz="4" w:space="1" w:color="auto"/>
        </w:pBdr>
        <w:snapToGrid w:val="0"/>
        <w:spacing w:after="0" w:line="240" w:lineRule="auto"/>
        <w:contextualSpacing/>
        <w:jc w:val="center"/>
        <w:rPr>
          <w:rFonts w:ascii="標楷體" w:eastAsia="標楷體" w:hAnsi="標楷體"/>
          <w:sz w:val="32"/>
          <w:szCs w:val="28"/>
        </w:rPr>
      </w:pPr>
      <w:r w:rsidRPr="00942D15">
        <w:rPr>
          <w:rFonts w:ascii="標楷體" w:eastAsia="標楷體" w:hAnsi="標楷體"/>
          <w:sz w:val="21"/>
        </w:rPr>
        <w:br w:type="page"/>
      </w:r>
      <w:r w:rsidR="00623AA8" w:rsidRPr="00942D15">
        <w:rPr>
          <w:rFonts w:ascii="標楷體" w:eastAsia="標楷體" w:hAnsi="標楷體"/>
          <w:sz w:val="32"/>
          <w:szCs w:val="28"/>
        </w:rPr>
        <w:lastRenderedPageBreak/>
        <w:t>附表</w:t>
      </w:r>
      <w:r w:rsidR="00EF667C" w:rsidRPr="00942D15">
        <w:rPr>
          <w:rFonts w:ascii="標楷體" w:eastAsia="標楷體" w:hAnsi="標楷體" w:hint="eastAsia"/>
          <w:sz w:val="32"/>
          <w:szCs w:val="28"/>
        </w:rPr>
        <w:t>：</w:t>
      </w:r>
      <w:r w:rsidR="00FC1D21" w:rsidRPr="00942D15">
        <w:rPr>
          <w:rFonts w:ascii="標楷體" w:eastAsia="標楷體" w:hAnsi="標楷體" w:hint="eastAsia"/>
          <w:sz w:val="32"/>
          <w:szCs w:val="28"/>
        </w:rPr>
        <w:t>建築基地景觀及建築設計</w:t>
      </w:r>
      <w:r w:rsidR="0096791A" w:rsidRPr="00942D15">
        <w:rPr>
          <w:rFonts w:ascii="標楷體" w:eastAsia="標楷體" w:hAnsi="標楷體" w:hint="eastAsia"/>
          <w:sz w:val="32"/>
          <w:szCs w:val="28"/>
        </w:rPr>
        <w:t>審查</w:t>
      </w:r>
      <w:r w:rsidR="00623AA8" w:rsidRPr="00942D15">
        <w:rPr>
          <w:rFonts w:ascii="標楷體" w:eastAsia="標楷體" w:hAnsi="標楷體" w:hint="eastAsia"/>
          <w:sz w:val="32"/>
          <w:szCs w:val="28"/>
        </w:rPr>
        <w:t>報告書內容要項</w:t>
      </w:r>
    </w:p>
    <w:p w14:paraId="61AE5099" w14:textId="1D44DC97" w:rsidR="00623AA8" w:rsidRPr="00942D15" w:rsidRDefault="00AD0167" w:rsidP="006E73EC">
      <w:pPr>
        <w:snapToGrid w:val="0"/>
        <w:contextualSpacing/>
        <w:jc w:val="right"/>
        <w:rPr>
          <w:rFonts w:ascii="標楷體" w:eastAsia="標楷體" w:hAnsi="標楷體"/>
          <w:szCs w:val="28"/>
        </w:rPr>
      </w:pPr>
      <w:r w:rsidRPr="00942D15">
        <w:rPr>
          <w:rFonts w:ascii="標楷體" w:eastAsia="標楷體" w:hAnsi="標楷體" w:cs="新細明體" w:hint="eastAsia"/>
          <w:bCs/>
          <w:kern w:val="0"/>
          <w:sz w:val="22"/>
          <w:szCs w:val="28"/>
        </w:rPr>
        <w:t>113年11</w:t>
      </w:r>
      <w:r w:rsidRPr="00942D15">
        <w:rPr>
          <w:rFonts w:ascii="標楷體" w:eastAsia="標楷體" w:hAnsi="標楷體" w:cs="新細明體"/>
          <w:bCs/>
          <w:kern w:val="0"/>
          <w:sz w:val="22"/>
          <w:szCs w:val="28"/>
        </w:rPr>
        <w:t>月</w:t>
      </w:r>
      <w:r w:rsidRPr="00942D15">
        <w:rPr>
          <w:rFonts w:ascii="標楷體" w:eastAsia="標楷體" w:hAnsi="標楷體" w:cs="新細明體" w:hint="eastAsia"/>
          <w:bCs/>
          <w:kern w:val="0"/>
          <w:sz w:val="22"/>
          <w:szCs w:val="28"/>
        </w:rPr>
        <w:t>18日南建字第1130037118A號令訂定</w:t>
      </w:r>
    </w:p>
    <w:p w14:paraId="7756FB75" w14:textId="5C9B9C08" w:rsidR="00623AA8" w:rsidRPr="00942D15" w:rsidRDefault="00623AA8" w:rsidP="006E73EC">
      <w:pPr>
        <w:snapToGrid w:val="0"/>
        <w:spacing w:after="0" w:line="240" w:lineRule="auto"/>
        <w:ind w:rightChars="-177" w:right="-425"/>
        <w:contextualSpacing/>
        <w:rPr>
          <w:rFonts w:ascii="標楷體" w:eastAsia="標楷體" w:hAnsi="標楷體"/>
          <w:szCs w:val="28"/>
        </w:rPr>
      </w:pPr>
      <w:r w:rsidRPr="00942D15">
        <w:rPr>
          <w:rFonts w:ascii="標楷體" w:eastAsia="標楷體" w:hAnsi="標楷體" w:hint="eastAsia"/>
          <w:szCs w:val="28"/>
        </w:rPr>
        <w:t>申請人應備</w:t>
      </w:r>
      <w:proofErr w:type="gramStart"/>
      <w:r w:rsidRPr="00942D15">
        <w:rPr>
          <w:rFonts w:ascii="標楷體" w:eastAsia="標楷體" w:hAnsi="標楷體" w:hint="eastAsia"/>
          <w:szCs w:val="28"/>
        </w:rPr>
        <w:t>妥</w:t>
      </w:r>
      <w:proofErr w:type="gramEnd"/>
      <w:r w:rsidR="00FC1D21" w:rsidRPr="00942D15">
        <w:rPr>
          <w:rFonts w:ascii="標楷體" w:eastAsia="標楷體" w:hAnsi="標楷體" w:hint="eastAsia"/>
          <w:szCs w:val="22"/>
        </w:rPr>
        <w:t>建築基地景觀及建築設計</w:t>
      </w:r>
      <w:r w:rsidR="0096791A" w:rsidRPr="00942D15">
        <w:rPr>
          <w:rFonts w:ascii="標楷體" w:eastAsia="標楷體" w:hAnsi="標楷體" w:hint="eastAsia"/>
          <w:szCs w:val="28"/>
        </w:rPr>
        <w:t>審查</w:t>
      </w:r>
      <w:r w:rsidRPr="00942D15">
        <w:rPr>
          <w:rFonts w:ascii="標楷體" w:eastAsia="標楷體" w:hAnsi="標楷體" w:hint="eastAsia"/>
          <w:szCs w:val="28"/>
        </w:rPr>
        <w:t>報告書一式</w:t>
      </w:r>
      <w:r w:rsidR="0090385B" w:rsidRPr="00942D15">
        <w:rPr>
          <w:rFonts w:ascii="標楷體" w:eastAsia="標楷體" w:hAnsi="標楷體"/>
          <w:szCs w:val="28"/>
        </w:rPr>
        <w:t>6</w:t>
      </w:r>
      <w:r w:rsidRPr="00942D15">
        <w:rPr>
          <w:rFonts w:ascii="標楷體" w:eastAsia="標楷體" w:hAnsi="標楷體" w:hint="eastAsia"/>
          <w:szCs w:val="28"/>
        </w:rPr>
        <w:t>份及電子</w:t>
      </w:r>
      <w:proofErr w:type="gramStart"/>
      <w:r w:rsidRPr="00942D15">
        <w:rPr>
          <w:rFonts w:ascii="標楷體" w:eastAsia="標楷體" w:hAnsi="標楷體" w:hint="eastAsia"/>
          <w:szCs w:val="28"/>
        </w:rPr>
        <w:t>檔</w:t>
      </w:r>
      <w:proofErr w:type="gramEnd"/>
      <w:r w:rsidRPr="00942D15">
        <w:rPr>
          <w:rFonts w:ascii="標楷體" w:eastAsia="標楷體" w:hAnsi="標楷體" w:hint="eastAsia"/>
          <w:szCs w:val="28"/>
        </w:rPr>
        <w:t>1份，送交管理局。</w:t>
      </w:r>
    </w:p>
    <w:p w14:paraId="5EF9BDB3" w14:textId="78F5C365" w:rsidR="00623AA8" w:rsidRPr="00942D15" w:rsidRDefault="00623AA8" w:rsidP="006E73EC">
      <w:pPr>
        <w:snapToGrid w:val="0"/>
        <w:spacing w:after="0" w:line="240" w:lineRule="auto"/>
        <w:contextualSpacing/>
        <w:rPr>
          <w:rFonts w:ascii="標楷體" w:eastAsia="標楷體" w:hAnsi="標楷體"/>
          <w:szCs w:val="28"/>
        </w:rPr>
      </w:pPr>
      <w:r w:rsidRPr="00942D15">
        <w:rPr>
          <w:rFonts w:ascii="標楷體" w:eastAsia="標楷體" w:hAnsi="標楷體" w:hint="eastAsia"/>
          <w:szCs w:val="28"/>
        </w:rPr>
        <w:t>報告書內容要項規定如下，圖說資料應以A3尺寸裝訂。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694"/>
        <w:gridCol w:w="7797"/>
      </w:tblGrid>
      <w:tr w:rsidR="00B15BBD" w:rsidRPr="00942D15" w14:paraId="24E1B440" w14:textId="77777777" w:rsidTr="00B15BBD">
        <w:trPr>
          <w:trHeight w:val="20"/>
          <w:tblHeader/>
        </w:trPr>
        <w:tc>
          <w:tcPr>
            <w:tcW w:w="2694" w:type="dxa"/>
            <w:shd w:val="clear" w:color="auto" w:fill="D9D9D9" w:themeFill="background1" w:themeFillShade="D9"/>
          </w:tcPr>
          <w:p w14:paraId="2DEF6228" w14:textId="77777777" w:rsidR="00623AA8" w:rsidRPr="00942D15" w:rsidRDefault="00623AA8" w:rsidP="006E73EC">
            <w:pPr>
              <w:snapToGrid w:val="0"/>
              <w:spacing w:after="0" w:line="240" w:lineRule="auto"/>
              <w:contextualSpacing/>
              <w:jc w:val="center"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項目</w:t>
            </w:r>
          </w:p>
        </w:tc>
        <w:tc>
          <w:tcPr>
            <w:tcW w:w="7797" w:type="dxa"/>
            <w:shd w:val="clear" w:color="auto" w:fill="D9D9D9" w:themeFill="background1" w:themeFillShade="D9"/>
          </w:tcPr>
          <w:p w14:paraId="5395621C" w14:textId="77777777" w:rsidR="00623AA8" w:rsidRPr="00942D15" w:rsidRDefault="00623AA8" w:rsidP="006E73EC">
            <w:pPr>
              <w:snapToGrid w:val="0"/>
              <w:spacing w:after="0" w:line="240" w:lineRule="auto"/>
              <w:contextualSpacing/>
              <w:jc w:val="center"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內容</w:t>
            </w:r>
          </w:p>
        </w:tc>
      </w:tr>
      <w:tr w:rsidR="00B15BBD" w:rsidRPr="00942D15" w14:paraId="43645830" w14:textId="77777777" w:rsidTr="00B15BBD">
        <w:trPr>
          <w:trHeight w:val="20"/>
        </w:trPr>
        <w:tc>
          <w:tcPr>
            <w:tcW w:w="2694" w:type="dxa"/>
            <w:tcBorders>
              <w:bottom w:val="single" w:sz="6" w:space="0" w:color="auto"/>
            </w:tcBorders>
          </w:tcPr>
          <w:p w14:paraId="01CCBA32" w14:textId="77777777" w:rsidR="00623AA8" w:rsidRPr="00942D15" w:rsidRDefault="00623AA8" w:rsidP="006E73EC">
            <w:pPr>
              <w:snapToGrid w:val="0"/>
              <w:spacing w:after="0" w:line="240" w:lineRule="auto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0.目錄</w:t>
            </w:r>
          </w:p>
        </w:tc>
        <w:tc>
          <w:tcPr>
            <w:tcW w:w="7797" w:type="dxa"/>
            <w:tcBorders>
              <w:bottom w:val="single" w:sz="6" w:space="0" w:color="auto"/>
            </w:tcBorders>
          </w:tcPr>
          <w:p w14:paraId="260FB375" w14:textId="77777777" w:rsidR="00623AA8" w:rsidRPr="00942D15" w:rsidRDefault="00623AA8" w:rsidP="006E73EC">
            <w:pPr>
              <w:snapToGrid w:val="0"/>
              <w:spacing w:after="0" w:line="240" w:lineRule="auto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應詳載頁數</w:t>
            </w:r>
            <w:r w:rsidRPr="00942D15">
              <w:rPr>
                <w:rFonts w:ascii="標楷體" w:eastAsia="標楷體" w:hAnsi="標楷體" w:hint="eastAsia"/>
                <w:szCs w:val="22"/>
              </w:rPr>
              <w:t>。</w:t>
            </w:r>
          </w:p>
        </w:tc>
      </w:tr>
      <w:tr w:rsidR="00B15BBD" w:rsidRPr="00942D15" w14:paraId="58254865" w14:textId="77777777" w:rsidTr="00B15BBD">
        <w:trPr>
          <w:trHeight w:val="20"/>
        </w:trPr>
        <w:tc>
          <w:tcPr>
            <w:tcW w:w="2694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7B97FB42" w14:textId="77777777" w:rsidR="00623AA8" w:rsidRPr="00942D15" w:rsidRDefault="00623AA8" w:rsidP="006E73EC">
            <w:pPr>
              <w:snapToGrid w:val="0"/>
              <w:spacing w:after="0" w:line="240" w:lineRule="auto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1.申請書表</w:t>
            </w:r>
          </w:p>
        </w:tc>
        <w:tc>
          <w:tcPr>
            <w:tcW w:w="779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108EFA4E" w14:textId="77777777" w:rsidR="00623AA8" w:rsidRPr="00942D15" w:rsidRDefault="00623AA8" w:rsidP="006E73EC">
            <w:pPr>
              <w:snapToGrid w:val="0"/>
              <w:spacing w:after="0" w:line="240" w:lineRule="auto"/>
              <w:contextualSpacing/>
              <w:rPr>
                <w:rFonts w:ascii="標楷體" w:eastAsia="標楷體" w:hAnsi="標楷體"/>
                <w:szCs w:val="22"/>
              </w:rPr>
            </w:pPr>
          </w:p>
        </w:tc>
      </w:tr>
      <w:tr w:rsidR="00B15BBD" w:rsidRPr="00942D15" w14:paraId="6D4F7AF2" w14:textId="77777777" w:rsidTr="00B15BBD">
        <w:trPr>
          <w:trHeight w:val="20"/>
        </w:trPr>
        <w:tc>
          <w:tcPr>
            <w:tcW w:w="2694" w:type="dxa"/>
            <w:tcBorders>
              <w:top w:val="single" w:sz="6" w:space="0" w:color="auto"/>
            </w:tcBorders>
          </w:tcPr>
          <w:p w14:paraId="29571E2A" w14:textId="77777777" w:rsidR="00623AA8" w:rsidRPr="00942D15" w:rsidRDefault="00623AA8" w:rsidP="006E73EC">
            <w:pPr>
              <w:snapToGrid w:val="0"/>
              <w:spacing w:after="0" w:line="240" w:lineRule="auto"/>
              <w:ind w:firstLineChars="100" w:firstLine="240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1-1.申請書</w:t>
            </w:r>
          </w:p>
        </w:tc>
        <w:tc>
          <w:tcPr>
            <w:tcW w:w="7797" w:type="dxa"/>
            <w:tcBorders>
              <w:top w:val="single" w:sz="6" w:space="0" w:color="auto"/>
            </w:tcBorders>
          </w:tcPr>
          <w:p w14:paraId="0E2CF213" w14:textId="77777777" w:rsidR="00623AA8" w:rsidRPr="00942D15" w:rsidRDefault="00623AA8" w:rsidP="006E73EC">
            <w:pPr>
              <w:snapToGrid w:val="0"/>
              <w:spacing w:after="0" w:line="240" w:lineRule="auto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載明申請人名稱、住址、電話；設計人名稱、住址、電話；設計標的及送審日期並用印</w:t>
            </w:r>
            <w:r w:rsidRPr="00942D15">
              <w:rPr>
                <w:rFonts w:ascii="標楷體" w:eastAsia="標楷體" w:hAnsi="標楷體" w:hint="eastAsia"/>
                <w:szCs w:val="22"/>
              </w:rPr>
              <w:t>。</w:t>
            </w:r>
          </w:p>
        </w:tc>
      </w:tr>
      <w:tr w:rsidR="00B15BBD" w:rsidRPr="00942D15" w14:paraId="745B4FBB" w14:textId="77777777" w:rsidTr="00B15BBD">
        <w:trPr>
          <w:trHeight w:val="20"/>
        </w:trPr>
        <w:tc>
          <w:tcPr>
            <w:tcW w:w="2694" w:type="dxa"/>
          </w:tcPr>
          <w:p w14:paraId="1D2C9106" w14:textId="77777777" w:rsidR="00623AA8" w:rsidRPr="00942D15" w:rsidRDefault="00623AA8" w:rsidP="006E73EC">
            <w:pPr>
              <w:snapToGrid w:val="0"/>
              <w:spacing w:after="0" w:line="240" w:lineRule="auto"/>
              <w:ind w:firstLineChars="100" w:firstLine="240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1-2.委託書</w:t>
            </w:r>
          </w:p>
        </w:tc>
        <w:tc>
          <w:tcPr>
            <w:tcW w:w="7797" w:type="dxa"/>
          </w:tcPr>
          <w:p w14:paraId="51C45770" w14:textId="77777777" w:rsidR="00623AA8" w:rsidRPr="00942D15" w:rsidRDefault="00623AA8" w:rsidP="006E73EC">
            <w:pPr>
              <w:snapToGrid w:val="0"/>
              <w:spacing w:after="0" w:line="240" w:lineRule="auto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載明受託人及委託人、委託標的並用印</w:t>
            </w:r>
            <w:r w:rsidRPr="00942D15">
              <w:rPr>
                <w:rFonts w:ascii="標楷體" w:eastAsia="標楷體" w:hAnsi="標楷體" w:hint="eastAsia"/>
                <w:szCs w:val="22"/>
              </w:rPr>
              <w:t>。</w:t>
            </w:r>
          </w:p>
        </w:tc>
      </w:tr>
      <w:tr w:rsidR="00B15BBD" w:rsidRPr="00942D15" w14:paraId="0FBEE875" w14:textId="77777777" w:rsidTr="00B15BBD">
        <w:trPr>
          <w:trHeight w:val="20"/>
        </w:trPr>
        <w:tc>
          <w:tcPr>
            <w:tcW w:w="2694" w:type="dxa"/>
          </w:tcPr>
          <w:p w14:paraId="6E0EB649" w14:textId="77777777" w:rsidR="00623AA8" w:rsidRPr="00942D15" w:rsidRDefault="00623AA8" w:rsidP="006E73EC">
            <w:pPr>
              <w:snapToGrid w:val="0"/>
              <w:spacing w:after="0" w:line="240" w:lineRule="auto"/>
              <w:ind w:leftChars="100" w:left="742" w:hangingChars="209" w:hanging="502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1-3.土地使用管制檢討表</w:t>
            </w:r>
          </w:p>
        </w:tc>
        <w:tc>
          <w:tcPr>
            <w:tcW w:w="7797" w:type="dxa"/>
          </w:tcPr>
          <w:p w14:paraId="45740A60" w14:textId="10853B2E" w:rsidR="00623AA8" w:rsidRPr="00942D15" w:rsidRDefault="00623AA8" w:rsidP="006E73EC">
            <w:pPr>
              <w:snapToGrid w:val="0"/>
              <w:spacing w:after="0" w:line="240" w:lineRule="auto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請依基地所在地之土地使用管制要點</w:t>
            </w:r>
            <w:r w:rsidR="00FC1D21" w:rsidRPr="00942D15">
              <w:rPr>
                <w:rFonts w:ascii="標楷體" w:eastAsia="標楷體" w:hAnsi="標楷體"/>
                <w:szCs w:val="22"/>
              </w:rPr>
              <w:t>就基地規劃配置內容</w:t>
            </w:r>
            <w:r w:rsidRPr="00942D15">
              <w:rPr>
                <w:rFonts w:ascii="標楷體" w:eastAsia="標楷體" w:hAnsi="標楷體"/>
                <w:szCs w:val="22"/>
              </w:rPr>
              <w:t>逐條檢討及說明，並用印</w:t>
            </w:r>
            <w:r w:rsidRPr="00942D15">
              <w:rPr>
                <w:rFonts w:ascii="標楷體" w:eastAsia="標楷體" w:hAnsi="標楷體" w:hint="eastAsia"/>
                <w:szCs w:val="22"/>
              </w:rPr>
              <w:t>。</w:t>
            </w:r>
          </w:p>
        </w:tc>
      </w:tr>
      <w:tr w:rsidR="00B15BBD" w:rsidRPr="00942D15" w14:paraId="0E1DE716" w14:textId="77777777" w:rsidTr="00B15BBD">
        <w:trPr>
          <w:trHeight w:val="20"/>
        </w:trPr>
        <w:tc>
          <w:tcPr>
            <w:tcW w:w="2694" w:type="dxa"/>
          </w:tcPr>
          <w:p w14:paraId="387C2F48" w14:textId="4A294BEF" w:rsidR="00FC1D21" w:rsidRPr="00942D15" w:rsidRDefault="00FC1D21" w:rsidP="006E73EC">
            <w:pPr>
              <w:snapToGrid w:val="0"/>
              <w:spacing w:after="0" w:line="240" w:lineRule="auto"/>
              <w:ind w:leftChars="100" w:left="742" w:hangingChars="209" w:hanging="502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 w:hint="eastAsia"/>
                <w:szCs w:val="22"/>
              </w:rPr>
              <w:t>1-4</w:t>
            </w:r>
            <w:r w:rsidRPr="00942D15">
              <w:rPr>
                <w:rFonts w:ascii="標楷體" w:eastAsia="標楷體" w:hAnsi="標楷體"/>
                <w:szCs w:val="22"/>
              </w:rPr>
              <w:t>.</w:t>
            </w:r>
            <w:r w:rsidRPr="00942D15">
              <w:rPr>
                <w:rFonts w:ascii="標楷體" w:eastAsia="標楷體" w:hAnsi="標楷體" w:hint="eastAsia"/>
                <w:szCs w:val="22"/>
              </w:rPr>
              <w:t>建築基地景觀及建築設計自主檢核表</w:t>
            </w:r>
          </w:p>
        </w:tc>
        <w:tc>
          <w:tcPr>
            <w:tcW w:w="7797" w:type="dxa"/>
          </w:tcPr>
          <w:p w14:paraId="52C837DD" w14:textId="2325C9F5" w:rsidR="00FC1D21" w:rsidRPr="00942D15" w:rsidRDefault="00FC1D21" w:rsidP="006E73EC">
            <w:pPr>
              <w:snapToGrid w:val="0"/>
              <w:spacing w:after="0" w:line="240" w:lineRule="auto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請依</w:t>
            </w:r>
            <w:r w:rsidRPr="00942D15">
              <w:rPr>
                <w:rFonts w:ascii="標楷體" w:eastAsia="標楷體" w:hAnsi="標楷體" w:hint="eastAsia"/>
                <w:szCs w:val="22"/>
              </w:rPr>
              <w:t>「南部科學園區建築基地景觀及建築設計</w:t>
            </w:r>
            <w:r w:rsidR="0096791A" w:rsidRPr="00942D15">
              <w:rPr>
                <w:rFonts w:ascii="標楷體" w:eastAsia="標楷體" w:hAnsi="標楷體" w:hint="eastAsia"/>
                <w:szCs w:val="22"/>
              </w:rPr>
              <w:t>審查</w:t>
            </w:r>
            <w:r w:rsidRPr="00942D15">
              <w:rPr>
                <w:rFonts w:ascii="標楷體" w:eastAsia="標楷體" w:hAnsi="標楷體" w:hint="eastAsia"/>
                <w:szCs w:val="22"/>
              </w:rPr>
              <w:t>作業原則」就</w:t>
            </w:r>
            <w:r w:rsidR="002222CC" w:rsidRPr="00942D15">
              <w:rPr>
                <w:rFonts w:ascii="標楷體" w:eastAsia="標楷體" w:hAnsi="標楷體"/>
                <w:szCs w:val="22"/>
              </w:rPr>
              <w:t>基地</w:t>
            </w:r>
            <w:r w:rsidRPr="00942D15">
              <w:rPr>
                <w:rFonts w:ascii="標楷體" w:eastAsia="標楷體" w:hAnsi="標楷體"/>
                <w:szCs w:val="22"/>
              </w:rPr>
              <w:t>景觀及建築設計內容逐條檢核及說明，並用印</w:t>
            </w:r>
            <w:r w:rsidRPr="00942D15">
              <w:rPr>
                <w:rFonts w:ascii="標楷體" w:eastAsia="標楷體" w:hAnsi="標楷體" w:hint="eastAsia"/>
                <w:szCs w:val="22"/>
              </w:rPr>
              <w:t>。</w:t>
            </w:r>
          </w:p>
          <w:p w14:paraId="3A2EF32C" w14:textId="02227202" w:rsidR="00BF13DC" w:rsidRPr="00942D15" w:rsidRDefault="00BF13DC" w:rsidP="006E73EC">
            <w:pPr>
              <w:snapToGrid w:val="0"/>
              <w:spacing w:after="0" w:line="240" w:lineRule="auto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(橋頭園區，依</w:t>
            </w:r>
            <w:r w:rsidRPr="00942D15">
              <w:rPr>
                <w:rFonts w:ascii="標楷體" w:eastAsia="標楷體" w:hAnsi="標楷體" w:hint="eastAsia"/>
                <w:szCs w:val="22"/>
              </w:rPr>
              <w:t>橋頭園區都市設計規範辦理</w:t>
            </w:r>
            <w:r w:rsidRPr="00942D15">
              <w:rPr>
                <w:rFonts w:ascii="標楷體" w:eastAsia="標楷體" w:hAnsi="標楷體"/>
                <w:szCs w:val="22"/>
              </w:rPr>
              <w:t>)</w:t>
            </w:r>
          </w:p>
          <w:p w14:paraId="0F2EB68D" w14:textId="13FF261C" w:rsidR="00BF13DC" w:rsidRPr="00942D15" w:rsidRDefault="00BF13DC" w:rsidP="006E73EC">
            <w:pPr>
              <w:snapToGrid w:val="0"/>
              <w:spacing w:after="0" w:line="240" w:lineRule="auto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(嘉義園區，依</w:t>
            </w:r>
            <w:r w:rsidRPr="00942D15">
              <w:rPr>
                <w:rFonts w:ascii="標楷體" w:eastAsia="標楷體" w:hAnsi="標楷體" w:hint="eastAsia"/>
                <w:szCs w:val="22"/>
              </w:rPr>
              <w:t>嘉義園區景觀及建築規劃設計基準辦理</w:t>
            </w:r>
            <w:r w:rsidRPr="00942D15">
              <w:rPr>
                <w:rFonts w:ascii="標楷體" w:eastAsia="標楷體" w:hAnsi="標楷體"/>
                <w:szCs w:val="22"/>
              </w:rPr>
              <w:t>)</w:t>
            </w:r>
          </w:p>
        </w:tc>
      </w:tr>
      <w:tr w:rsidR="00B15BBD" w:rsidRPr="00942D15" w14:paraId="147C4789" w14:textId="77777777" w:rsidTr="00B15BBD">
        <w:trPr>
          <w:trHeight w:val="20"/>
        </w:trPr>
        <w:tc>
          <w:tcPr>
            <w:tcW w:w="2694" w:type="dxa"/>
            <w:tcBorders>
              <w:bottom w:val="single" w:sz="6" w:space="0" w:color="auto"/>
            </w:tcBorders>
          </w:tcPr>
          <w:p w14:paraId="29E89357" w14:textId="33D7B1DC" w:rsidR="00FC1D21" w:rsidRPr="00942D15" w:rsidRDefault="00FC1D21" w:rsidP="006E73EC">
            <w:pPr>
              <w:snapToGrid w:val="0"/>
              <w:spacing w:after="0" w:line="240" w:lineRule="auto"/>
              <w:ind w:leftChars="100" w:left="742" w:hangingChars="209" w:hanging="502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1-</w:t>
            </w:r>
            <w:r w:rsidR="00334332" w:rsidRPr="00942D15">
              <w:rPr>
                <w:rFonts w:ascii="標楷體" w:eastAsia="標楷體" w:hAnsi="標楷體"/>
                <w:szCs w:val="22"/>
              </w:rPr>
              <w:t>5.</w:t>
            </w:r>
            <w:r w:rsidRPr="00942D15">
              <w:rPr>
                <w:rFonts w:ascii="標楷體" w:eastAsia="標楷體" w:hAnsi="標楷體"/>
                <w:szCs w:val="22"/>
              </w:rPr>
              <w:t>面積計算表</w:t>
            </w:r>
          </w:p>
        </w:tc>
        <w:tc>
          <w:tcPr>
            <w:tcW w:w="7797" w:type="dxa"/>
            <w:tcBorders>
              <w:bottom w:val="single" w:sz="6" w:space="0" w:color="auto"/>
            </w:tcBorders>
          </w:tcPr>
          <w:p w14:paraId="5A694B58" w14:textId="224FB01D" w:rsidR="00FC1D21" w:rsidRPr="00942D15" w:rsidRDefault="00FC1D21" w:rsidP="006E73EC">
            <w:pPr>
              <w:snapToGrid w:val="0"/>
              <w:spacing w:after="0" w:line="240" w:lineRule="auto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含基地面積、建築面積、建蔽率、容積率、停車空間</w:t>
            </w:r>
            <w:r w:rsidR="003616A6" w:rsidRPr="00942D15">
              <w:rPr>
                <w:rFonts w:ascii="標楷體" w:eastAsia="標楷體" w:hAnsi="標楷體"/>
                <w:szCs w:val="22"/>
              </w:rPr>
              <w:t>、透水率</w:t>
            </w:r>
            <w:r w:rsidR="003616A6" w:rsidRPr="00942D15">
              <w:rPr>
                <w:rFonts w:ascii="標楷體" w:eastAsia="標楷體" w:hAnsi="標楷體" w:hint="eastAsia"/>
                <w:szCs w:val="22"/>
              </w:rPr>
              <w:t>、</w:t>
            </w:r>
            <w:r w:rsidR="003616A6" w:rsidRPr="00942D15">
              <w:rPr>
                <w:rFonts w:ascii="標楷體" w:eastAsia="標楷體" w:hAnsi="標楷體"/>
                <w:szCs w:val="22"/>
              </w:rPr>
              <w:t>綠化面積</w:t>
            </w:r>
            <w:r w:rsidRPr="00942D15">
              <w:rPr>
                <w:rFonts w:ascii="標楷體" w:eastAsia="標楷體" w:hAnsi="標楷體"/>
                <w:szCs w:val="22"/>
              </w:rPr>
              <w:t>計算等法規檢討</w:t>
            </w:r>
            <w:r w:rsidRPr="00942D15">
              <w:rPr>
                <w:rFonts w:ascii="標楷體" w:eastAsia="標楷體" w:hAnsi="標楷體" w:hint="eastAsia"/>
                <w:szCs w:val="22"/>
              </w:rPr>
              <w:t>。</w:t>
            </w:r>
          </w:p>
        </w:tc>
      </w:tr>
      <w:tr w:rsidR="00B15BBD" w:rsidRPr="00942D15" w14:paraId="54080C32" w14:textId="77777777" w:rsidTr="00B15BBD">
        <w:trPr>
          <w:trHeight w:val="20"/>
        </w:trPr>
        <w:tc>
          <w:tcPr>
            <w:tcW w:w="2694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7ED12111" w14:textId="77777777" w:rsidR="00FC1D21" w:rsidRPr="00942D15" w:rsidRDefault="00FC1D21" w:rsidP="006E73EC">
            <w:pPr>
              <w:snapToGrid w:val="0"/>
              <w:spacing w:after="0" w:line="240" w:lineRule="auto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2.基地分析及說明</w:t>
            </w:r>
          </w:p>
        </w:tc>
        <w:tc>
          <w:tcPr>
            <w:tcW w:w="779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37EE8243" w14:textId="77777777" w:rsidR="00FC1D21" w:rsidRPr="00942D15" w:rsidRDefault="00FC1D21" w:rsidP="006E73EC">
            <w:pPr>
              <w:snapToGrid w:val="0"/>
              <w:spacing w:after="0" w:line="240" w:lineRule="auto"/>
              <w:contextualSpacing/>
              <w:rPr>
                <w:rFonts w:ascii="標楷體" w:eastAsia="標楷體" w:hAnsi="標楷體"/>
                <w:szCs w:val="22"/>
              </w:rPr>
            </w:pPr>
          </w:p>
        </w:tc>
      </w:tr>
      <w:tr w:rsidR="00B15BBD" w:rsidRPr="00942D15" w14:paraId="750F8BB1" w14:textId="77777777" w:rsidTr="00B15BBD">
        <w:trPr>
          <w:trHeight w:val="20"/>
        </w:trPr>
        <w:tc>
          <w:tcPr>
            <w:tcW w:w="2694" w:type="dxa"/>
            <w:tcBorders>
              <w:top w:val="single" w:sz="6" w:space="0" w:color="auto"/>
            </w:tcBorders>
          </w:tcPr>
          <w:p w14:paraId="53C8BB6C" w14:textId="77777777" w:rsidR="00FC1D21" w:rsidRPr="00942D15" w:rsidRDefault="00FC1D21" w:rsidP="006E73EC">
            <w:pPr>
              <w:snapToGrid w:val="0"/>
              <w:spacing w:after="0" w:line="240" w:lineRule="auto"/>
              <w:ind w:leftChars="100" w:left="742" w:hangingChars="209" w:hanging="502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2-1.基地位置說明</w:t>
            </w:r>
          </w:p>
        </w:tc>
        <w:tc>
          <w:tcPr>
            <w:tcW w:w="7797" w:type="dxa"/>
            <w:tcBorders>
              <w:top w:val="single" w:sz="6" w:space="0" w:color="auto"/>
            </w:tcBorders>
          </w:tcPr>
          <w:p w14:paraId="56CAEF3B" w14:textId="77777777" w:rsidR="00FC1D21" w:rsidRPr="00942D15" w:rsidRDefault="00FC1D21" w:rsidP="006E73EC">
            <w:pPr>
              <w:snapToGrid w:val="0"/>
              <w:spacing w:after="0" w:line="240" w:lineRule="auto"/>
              <w:ind w:left="240" w:hangingChars="100" w:hanging="240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1.載明基地位置、方位、土地使用分區(含</w:t>
            </w:r>
            <w:proofErr w:type="gramStart"/>
            <w:r w:rsidRPr="00942D15">
              <w:rPr>
                <w:rFonts w:ascii="標楷體" w:eastAsia="標楷體" w:hAnsi="標楷體"/>
                <w:szCs w:val="22"/>
              </w:rPr>
              <w:t>坵</w:t>
            </w:r>
            <w:proofErr w:type="gramEnd"/>
            <w:r w:rsidRPr="00942D15">
              <w:rPr>
                <w:rFonts w:ascii="標楷體" w:eastAsia="標楷體" w:hAnsi="標楷體"/>
                <w:szCs w:val="22"/>
              </w:rPr>
              <w:t>塊編號)及道路名稱。</w:t>
            </w:r>
          </w:p>
          <w:p w14:paraId="424891D6" w14:textId="77777777" w:rsidR="00FC1D21" w:rsidRPr="00942D15" w:rsidRDefault="00FC1D21" w:rsidP="006E73EC">
            <w:pPr>
              <w:snapToGrid w:val="0"/>
              <w:spacing w:after="0" w:line="240" w:lineRule="auto"/>
              <w:ind w:left="240" w:hangingChars="100" w:hanging="240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3.圖面比例尺不得小於1/1,200。</w:t>
            </w:r>
          </w:p>
        </w:tc>
      </w:tr>
      <w:tr w:rsidR="00B15BBD" w:rsidRPr="00942D15" w14:paraId="06684892" w14:textId="77777777" w:rsidTr="00B15BBD">
        <w:trPr>
          <w:trHeight w:val="20"/>
        </w:trPr>
        <w:tc>
          <w:tcPr>
            <w:tcW w:w="2694" w:type="dxa"/>
            <w:tcBorders>
              <w:bottom w:val="single" w:sz="6" w:space="0" w:color="auto"/>
            </w:tcBorders>
          </w:tcPr>
          <w:p w14:paraId="706EF40B" w14:textId="77777777" w:rsidR="00FC1D21" w:rsidRPr="00942D15" w:rsidRDefault="00FC1D21" w:rsidP="006E73EC">
            <w:pPr>
              <w:snapToGrid w:val="0"/>
              <w:spacing w:after="0" w:line="240" w:lineRule="auto"/>
              <w:ind w:leftChars="100" w:left="742" w:hangingChars="209" w:hanging="502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2-2.基地現況說明</w:t>
            </w:r>
          </w:p>
        </w:tc>
        <w:tc>
          <w:tcPr>
            <w:tcW w:w="7797" w:type="dxa"/>
            <w:tcBorders>
              <w:bottom w:val="single" w:sz="6" w:space="0" w:color="auto"/>
            </w:tcBorders>
          </w:tcPr>
          <w:p w14:paraId="6B9535D1" w14:textId="77777777" w:rsidR="00FC1D21" w:rsidRPr="00942D15" w:rsidRDefault="00FC1D21" w:rsidP="006E73EC">
            <w:pPr>
              <w:snapToGrid w:val="0"/>
              <w:spacing w:after="0" w:line="240" w:lineRule="auto"/>
              <w:ind w:left="240" w:hangingChars="100" w:hanging="240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1.地籍圖套繪。</w:t>
            </w:r>
          </w:p>
          <w:p w14:paraId="563E7B73" w14:textId="77777777" w:rsidR="00FC1D21" w:rsidRPr="00942D15" w:rsidRDefault="00FC1D21" w:rsidP="006E73EC">
            <w:pPr>
              <w:snapToGrid w:val="0"/>
              <w:spacing w:after="0" w:line="240" w:lineRule="auto"/>
              <w:ind w:left="240" w:hangingChars="100" w:hanging="240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2.</w:t>
            </w:r>
            <w:proofErr w:type="gramStart"/>
            <w:r w:rsidRPr="00942D15">
              <w:rPr>
                <w:rFonts w:ascii="標楷體" w:eastAsia="標楷體" w:hAnsi="標楷體"/>
                <w:szCs w:val="22"/>
              </w:rPr>
              <w:t>載明租地</w:t>
            </w:r>
            <w:proofErr w:type="gramEnd"/>
            <w:r w:rsidRPr="00942D15">
              <w:rPr>
                <w:rFonts w:ascii="標楷體" w:eastAsia="標楷體" w:hAnsi="標楷體"/>
                <w:szCs w:val="22"/>
              </w:rPr>
              <w:t>範圍、地界線、建築線、退縮線、鄰接道路名稱與寬度等。</w:t>
            </w:r>
          </w:p>
          <w:p w14:paraId="3612D39A" w14:textId="77777777" w:rsidR="00FC1D21" w:rsidRPr="00942D15" w:rsidRDefault="00FC1D21" w:rsidP="006E73EC">
            <w:pPr>
              <w:snapToGrid w:val="0"/>
              <w:spacing w:after="0" w:line="240" w:lineRule="auto"/>
              <w:ind w:left="240" w:hangingChars="100" w:hanging="240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3.現有建築物情況</w:t>
            </w:r>
            <w:r w:rsidRPr="00942D15">
              <w:rPr>
                <w:rFonts w:ascii="標楷體" w:eastAsia="標楷體" w:hAnsi="標楷體" w:hint="eastAsia"/>
                <w:szCs w:val="22"/>
              </w:rPr>
              <w:t>(含樓層數、構造、</w:t>
            </w:r>
            <w:proofErr w:type="gramStart"/>
            <w:r w:rsidRPr="00942D15">
              <w:rPr>
                <w:rFonts w:ascii="標楷體" w:eastAsia="標楷體" w:hAnsi="標楷體"/>
                <w:szCs w:val="22"/>
              </w:rPr>
              <w:t>外牆顏材質</w:t>
            </w:r>
            <w:proofErr w:type="gramEnd"/>
            <w:r w:rsidRPr="00942D15">
              <w:rPr>
                <w:rFonts w:ascii="標楷體" w:eastAsia="標楷體" w:hAnsi="標楷體"/>
                <w:szCs w:val="22"/>
              </w:rPr>
              <w:t>與顏色等)。</w:t>
            </w:r>
          </w:p>
          <w:p w14:paraId="0B4C9935" w14:textId="77777777" w:rsidR="00FC1D21" w:rsidRPr="00942D15" w:rsidRDefault="00FC1D21" w:rsidP="006E73EC">
            <w:pPr>
              <w:snapToGrid w:val="0"/>
              <w:spacing w:after="0" w:line="240" w:lineRule="auto"/>
              <w:ind w:left="240" w:hangingChars="100" w:hanging="240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4.圖面比例尺不得小於1/600，且至少包含鄰近基地界線30公尺範圍。</w:t>
            </w:r>
          </w:p>
          <w:p w14:paraId="149E4D10" w14:textId="77777777" w:rsidR="00FC1D21" w:rsidRPr="00942D15" w:rsidRDefault="00FC1D21" w:rsidP="006E73EC">
            <w:pPr>
              <w:snapToGrid w:val="0"/>
              <w:spacing w:after="0" w:line="240" w:lineRule="auto"/>
              <w:ind w:left="240" w:hangingChars="100" w:hanging="240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5.現況實測圖(載明基地及附近公共設施之現況，並就建物位置是否位於文化資產或考古遺址</w:t>
            </w:r>
            <w:r w:rsidRPr="00942D15">
              <w:rPr>
                <w:rFonts w:ascii="標楷體" w:eastAsia="標楷體" w:hAnsi="標楷體" w:hint="eastAsia"/>
                <w:szCs w:val="22"/>
              </w:rPr>
              <w:t>、</w:t>
            </w:r>
            <w:r w:rsidRPr="00942D15">
              <w:rPr>
                <w:rFonts w:ascii="標楷體" w:eastAsia="標楷體" w:hAnsi="標楷體"/>
                <w:szCs w:val="22"/>
              </w:rPr>
              <w:t>生態保護</w:t>
            </w:r>
            <w:r w:rsidRPr="00942D15">
              <w:rPr>
                <w:rFonts w:ascii="標楷體" w:eastAsia="標楷體" w:hAnsi="標楷體" w:hint="eastAsia"/>
                <w:szCs w:val="22"/>
              </w:rPr>
              <w:t>、地質斷層</w:t>
            </w:r>
            <w:r w:rsidRPr="00942D15">
              <w:rPr>
                <w:rFonts w:ascii="標楷體" w:eastAsia="標楷體" w:hAnsi="標楷體"/>
                <w:szCs w:val="22"/>
              </w:rPr>
              <w:t>等環境敏感範圍</w:t>
            </w:r>
            <w:r w:rsidRPr="00942D15">
              <w:rPr>
                <w:rFonts w:ascii="標楷體" w:eastAsia="標楷體" w:hAnsi="標楷體" w:hint="eastAsia"/>
                <w:szCs w:val="22"/>
              </w:rPr>
              <w:t>、</w:t>
            </w:r>
            <w:r w:rsidRPr="00942D15">
              <w:rPr>
                <w:rFonts w:ascii="標楷體" w:eastAsia="標楷體" w:hAnsi="標楷體"/>
                <w:szCs w:val="22"/>
              </w:rPr>
              <w:t>電力超高壓鐵塔及鐵路兩旁禁限建範圍、飛航高度管制規定檢討之。)</w:t>
            </w:r>
          </w:p>
          <w:p w14:paraId="17FF2B3E" w14:textId="77777777" w:rsidR="00FC1D21" w:rsidRPr="00942D15" w:rsidRDefault="00FC1D21" w:rsidP="006E73EC">
            <w:pPr>
              <w:snapToGrid w:val="0"/>
              <w:spacing w:after="0" w:line="240" w:lineRule="auto"/>
              <w:ind w:left="240" w:hangingChars="100" w:hanging="240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6.現有景觀與指標設施置、現有植栽調查(應標示基地原有植栽之種類、規格、數量及保存、移植與砍伐之說明)。</w:t>
            </w:r>
          </w:p>
          <w:p w14:paraId="332AA77E" w14:textId="77777777" w:rsidR="00FC1D21" w:rsidRPr="00942D15" w:rsidRDefault="00FC1D21" w:rsidP="006E73EC">
            <w:pPr>
              <w:snapToGrid w:val="0"/>
              <w:spacing w:after="0" w:line="240" w:lineRule="auto"/>
              <w:ind w:left="240" w:hangingChars="100" w:hanging="240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7.主要道路與分區代表植栽名稱種類、分區代表顏色。</w:t>
            </w:r>
          </w:p>
        </w:tc>
      </w:tr>
      <w:tr w:rsidR="00B15BBD" w:rsidRPr="00942D15" w14:paraId="4B3F435B" w14:textId="77777777" w:rsidTr="00B15BBD">
        <w:trPr>
          <w:trHeight w:val="20"/>
        </w:trPr>
        <w:tc>
          <w:tcPr>
            <w:tcW w:w="2694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69B4BA90" w14:textId="77777777" w:rsidR="00FC1D21" w:rsidRPr="00942D15" w:rsidRDefault="00FC1D21" w:rsidP="006E73EC">
            <w:pPr>
              <w:snapToGrid w:val="0"/>
              <w:spacing w:after="0" w:line="240" w:lineRule="auto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3.設計說明</w:t>
            </w:r>
          </w:p>
        </w:tc>
        <w:tc>
          <w:tcPr>
            <w:tcW w:w="779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556628FD" w14:textId="77777777" w:rsidR="00FC1D21" w:rsidRPr="00942D15" w:rsidRDefault="00FC1D21" w:rsidP="006E73EC">
            <w:pPr>
              <w:snapToGrid w:val="0"/>
              <w:spacing w:after="0" w:line="240" w:lineRule="auto"/>
              <w:contextualSpacing/>
              <w:rPr>
                <w:rFonts w:ascii="標楷體" w:eastAsia="標楷體" w:hAnsi="標楷體"/>
                <w:szCs w:val="22"/>
              </w:rPr>
            </w:pPr>
          </w:p>
        </w:tc>
      </w:tr>
      <w:tr w:rsidR="00B15BBD" w:rsidRPr="00942D15" w14:paraId="781D2D1E" w14:textId="77777777" w:rsidTr="00B15BBD">
        <w:trPr>
          <w:trHeight w:val="20"/>
        </w:trPr>
        <w:tc>
          <w:tcPr>
            <w:tcW w:w="2694" w:type="dxa"/>
            <w:tcBorders>
              <w:top w:val="single" w:sz="6" w:space="0" w:color="auto"/>
            </w:tcBorders>
          </w:tcPr>
          <w:p w14:paraId="5507E4E8" w14:textId="77777777" w:rsidR="00FC1D21" w:rsidRPr="00942D15" w:rsidRDefault="00FC1D21" w:rsidP="006E73EC">
            <w:pPr>
              <w:snapToGrid w:val="0"/>
              <w:spacing w:after="0" w:line="240" w:lineRule="auto"/>
              <w:ind w:leftChars="100" w:left="742" w:hangingChars="209" w:hanging="502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3-1.開發內容、設計目標及構想</w:t>
            </w:r>
          </w:p>
        </w:tc>
        <w:tc>
          <w:tcPr>
            <w:tcW w:w="7797" w:type="dxa"/>
            <w:tcBorders>
              <w:top w:val="single" w:sz="6" w:space="0" w:color="auto"/>
            </w:tcBorders>
          </w:tcPr>
          <w:p w14:paraId="2AE572DF" w14:textId="77777777" w:rsidR="00FC1D21" w:rsidRPr="00942D15" w:rsidRDefault="00FC1D21" w:rsidP="006E73EC">
            <w:pPr>
              <w:snapToGrid w:val="0"/>
              <w:spacing w:after="0" w:line="240" w:lineRule="auto"/>
              <w:ind w:left="240" w:hangingChars="100" w:hanging="240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1.簡述分期分區興建計畫。應載明各期位置、使用強度、交通動線、停車、景觀等之連接方式。</w:t>
            </w:r>
          </w:p>
          <w:p w14:paraId="3F749FA4" w14:textId="77777777" w:rsidR="00FC1D21" w:rsidRPr="00942D15" w:rsidRDefault="00FC1D21" w:rsidP="006E73EC">
            <w:pPr>
              <w:snapToGrid w:val="0"/>
              <w:spacing w:after="0" w:line="240" w:lineRule="auto"/>
              <w:ind w:left="240" w:hangingChars="100" w:hanging="240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2.並建議應就配置、造型、色彩等項目說明建築規劃。</w:t>
            </w:r>
          </w:p>
        </w:tc>
      </w:tr>
      <w:tr w:rsidR="00B15BBD" w:rsidRPr="00942D15" w14:paraId="28B53C54" w14:textId="77777777" w:rsidTr="00B15BBD">
        <w:trPr>
          <w:trHeight w:val="20"/>
        </w:trPr>
        <w:tc>
          <w:tcPr>
            <w:tcW w:w="2694" w:type="dxa"/>
          </w:tcPr>
          <w:p w14:paraId="1258D03D" w14:textId="77777777" w:rsidR="00FC1D21" w:rsidRPr="00942D15" w:rsidRDefault="00FC1D21" w:rsidP="006E73EC">
            <w:pPr>
              <w:snapToGrid w:val="0"/>
              <w:spacing w:after="0" w:line="240" w:lineRule="auto"/>
              <w:ind w:leftChars="100" w:left="742" w:hangingChars="209" w:hanging="502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3-2.建築物平面配置計畫</w:t>
            </w:r>
          </w:p>
        </w:tc>
        <w:tc>
          <w:tcPr>
            <w:tcW w:w="7797" w:type="dxa"/>
          </w:tcPr>
          <w:p w14:paraId="74395CD8" w14:textId="77777777" w:rsidR="00FC1D21" w:rsidRPr="00942D15" w:rsidRDefault="00FC1D21" w:rsidP="006E73EC">
            <w:pPr>
              <w:snapToGrid w:val="0"/>
              <w:spacing w:after="0" w:line="240" w:lineRule="auto"/>
              <w:ind w:left="240" w:hangingChars="100" w:hanging="240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1.應將周邊適當範圍現況納入圖面。</w:t>
            </w:r>
          </w:p>
          <w:p w14:paraId="57ABBC82" w14:textId="77777777" w:rsidR="00FC1D21" w:rsidRPr="00942D15" w:rsidRDefault="00FC1D21" w:rsidP="006E73EC">
            <w:pPr>
              <w:snapToGrid w:val="0"/>
              <w:spacing w:after="0" w:line="240" w:lineRule="auto"/>
              <w:ind w:left="240" w:hangingChars="100" w:hanging="240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2.載明基地之方位、地形、四周道路、附近建築物情況(</w:t>
            </w:r>
            <w:proofErr w:type="gramStart"/>
            <w:r w:rsidRPr="00942D15">
              <w:rPr>
                <w:rFonts w:ascii="標楷體" w:eastAsia="標楷體" w:hAnsi="標楷體"/>
                <w:szCs w:val="22"/>
              </w:rPr>
              <w:t>含層數</w:t>
            </w:r>
            <w:proofErr w:type="gramEnd"/>
            <w:r w:rsidRPr="00942D15">
              <w:rPr>
                <w:rFonts w:ascii="標楷體" w:eastAsia="標楷體" w:hAnsi="標楷體"/>
                <w:szCs w:val="22"/>
              </w:rPr>
              <w:t>及構造)、申請建築物之位置、騎樓、防火間隔、空地、基地標高、排水系統及排水方向。</w:t>
            </w:r>
          </w:p>
          <w:p w14:paraId="726BB2BF" w14:textId="77777777" w:rsidR="00FC1D21" w:rsidRPr="00942D15" w:rsidRDefault="00FC1D21" w:rsidP="006E73EC">
            <w:pPr>
              <w:snapToGrid w:val="0"/>
              <w:spacing w:after="0" w:line="240" w:lineRule="auto"/>
              <w:ind w:left="240" w:hangingChars="100" w:hanging="240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3.圖面比例尺不得小於1/600（視個案需要酌予調整）。</w:t>
            </w:r>
          </w:p>
        </w:tc>
      </w:tr>
      <w:tr w:rsidR="00B15BBD" w:rsidRPr="00942D15" w14:paraId="13740372" w14:textId="77777777" w:rsidTr="00B15BBD">
        <w:trPr>
          <w:trHeight w:val="20"/>
        </w:trPr>
        <w:tc>
          <w:tcPr>
            <w:tcW w:w="2694" w:type="dxa"/>
          </w:tcPr>
          <w:p w14:paraId="4BD82E91" w14:textId="77777777" w:rsidR="00FC1D21" w:rsidRPr="00942D15" w:rsidRDefault="00FC1D21" w:rsidP="006E73EC">
            <w:pPr>
              <w:snapToGrid w:val="0"/>
              <w:spacing w:after="0" w:line="240" w:lineRule="auto"/>
              <w:ind w:leftChars="100" w:left="742" w:hangingChars="209" w:hanging="502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3-3.退縮規定檢討</w:t>
            </w:r>
          </w:p>
        </w:tc>
        <w:tc>
          <w:tcPr>
            <w:tcW w:w="7797" w:type="dxa"/>
          </w:tcPr>
          <w:p w14:paraId="3F7F5887" w14:textId="77777777" w:rsidR="00FC1D21" w:rsidRPr="00942D15" w:rsidRDefault="00FC1D21" w:rsidP="006E73EC">
            <w:pPr>
              <w:snapToGrid w:val="0"/>
              <w:spacing w:after="0" w:line="240" w:lineRule="auto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 w:hint="eastAsia"/>
                <w:szCs w:val="22"/>
              </w:rPr>
              <w:t>除依規定檢討外，並應檢附園區廠商建築基地退縮地</w:t>
            </w:r>
            <w:proofErr w:type="gramStart"/>
            <w:r w:rsidRPr="00942D15">
              <w:rPr>
                <w:rFonts w:ascii="標楷體" w:eastAsia="標楷體" w:hAnsi="標楷體" w:hint="eastAsia"/>
                <w:szCs w:val="22"/>
              </w:rPr>
              <w:t>鑽挖切結</w:t>
            </w:r>
            <w:proofErr w:type="gramEnd"/>
            <w:r w:rsidRPr="00942D15">
              <w:rPr>
                <w:rFonts w:ascii="標楷體" w:eastAsia="標楷體" w:hAnsi="標楷體" w:hint="eastAsia"/>
                <w:szCs w:val="22"/>
              </w:rPr>
              <w:t>書（如附件</w:t>
            </w:r>
            <w:r w:rsidRPr="00942D15">
              <w:rPr>
                <w:rFonts w:ascii="標楷體" w:eastAsia="標楷體" w:hAnsi="標楷體"/>
                <w:szCs w:val="22"/>
              </w:rPr>
              <w:t>）。</w:t>
            </w:r>
          </w:p>
        </w:tc>
      </w:tr>
      <w:tr w:rsidR="00B15BBD" w:rsidRPr="00942D15" w14:paraId="1A88EC19" w14:textId="77777777" w:rsidTr="00B15BBD">
        <w:trPr>
          <w:trHeight w:val="20"/>
        </w:trPr>
        <w:tc>
          <w:tcPr>
            <w:tcW w:w="2694" w:type="dxa"/>
          </w:tcPr>
          <w:p w14:paraId="64B4DC11" w14:textId="77777777" w:rsidR="00FC1D21" w:rsidRPr="00942D15" w:rsidRDefault="00FC1D21" w:rsidP="006E73EC">
            <w:pPr>
              <w:snapToGrid w:val="0"/>
              <w:spacing w:after="0" w:line="240" w:lineRule="auto"/>
              <w:ind w:leftChars="100" w:left="742" w:hangingChars="209" w:hanging="502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3-4.</w:t>
            </w:r>
            <w:r w:rsidRPr="00942D15">
              <w:rPr>
                <w:rFonts w:ascii="標楷體" w:eastAsia="標楷體" w:hAnsi="標楷體" w:hint="eastAsia"/>
                <w:szCs w:val="22"/>
              </w:rPr>
              <w:t>交通規劃、</w:t>
            </w:r>
            <w:r w:rsidRPr="00942D15">
              <w:rPr>
                <w:rFonts w:ascii="標楷體" w:eastAsia="標楷體" w:hAnsi="標楷體"/>
                <w:szCs w:val="22"/>
              </w:rPr>
              <w:t>出入口及動線規劃</w:t>
            </w:r>
          </w:p>
        </w:tc>
        <w:tc>
          <w:tcPr>
            <w:tcW w:w="7797" w:type="dxa"/>
          </w:tcPr>
          <w:p w14:paraId="096B6619" w14:textId="77777777" w:rsidR="00FC1D21" w:rsidRPr="00942D15" w:rsidRDefault="00FC1D21" w:rsidP="006E73EC">
            <w:pPr>
              <w:snapToGrid w:val="0"/>
              <w:spacing w:after="0" w:line="240" w:lineRule="auto"/>
              <w:ind w:left="240" w:hangingChars="100" w:hanging="240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1.含人、車、貨、緊急等動線系統。</w:t>
            </w:r>
          </w:p>
          <w:p w14:paraId="78389276" w14:textId="77777777" w:rsidR="00FC1D21" w:rsidRPr="00942D15" w:rsidRDefault="00FC1D21" w:rsidP="006E73EC">
            <w:pPr>
              <w:snapToGrid w:val="0"/>
              <w:spacing w:after="0" w:line="240" w:lineRule="auto"/>
              <w:ind w:left="240" w:hangingChars="100" w:hanging="240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2.建築物出入口規劃（位置及寬度）。</w:t>
            </w:r>
          </w:p>
          <w:p w14:paraId="2D57C0B7" w14:textId="77777777" w:rsidR="00FC1D21" w:rsidRPr="00942D15" w:rsidRDefault="00FC1D21" w:rsidP="006E73EC">
            <w:pPr>
              <w:snapToGrid w:val="0"/>
              <w:spacing w:after="0" w:line="240" w:lineRule="auto"/>
              <w:ind w:left="240" w:hangingChars="100" w:hanging="240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lastRenderedPageBreak/>
              <w:t>3.公眾活動區、服務</w:t>
            </w:r>
            <w:r w:rsidRPr="00942D15">
              <w:rPr>
                <w:rFonts w:ascii="標楷體" w:eastAsia="標楷體" w:hAnsi="標楷體" w:hint="eastAsia"/>
                <w:szCs w:val="22"/>
              </w:rPr>
              <w:t>設施及設備</w:t>
            </w:r>
            <w:r w:rsidRPr="00942D15">
              <w:rPr>
                <w:rFonts w:ascii="標楷體" w:eastAsia="標楷體" w:hAnsi="標楷體"/>
                <w:szCs w:val="22"/>
              </w:rPr>
              <w:t>區（裝卸區、垃圾暫存區、地面固定設施物等）</w:t>
            </w:r>
          </w:p>
        </w:tc>
      </w:tr>
      <w:tr w:rsidR="00B15BBD" w:rsidRPr="00942D15" w14:paraId="30C78DBE" w14:textId="77777777" w:rsidTr="00B15BBD">
        <w:trPr>
          <w:trHeight w:val="20"/>
        </w:trPr>
        <w:tc>
          <w:tcPr>
            <w:tcW w:w="2694" w:type="dxa"/>
          </w:tcPr>
          <w:p w14:paraId="11D636BA" w14:textId="77777777" w:rsidR="00FC1D21" w:rsidRPr="00942D15" w:rsidRDefault="00FC1D21" w:rsidP="006E73EC">
            <w:pPr>
              <w:snapToGrid w:val="0"/>
              <w:spacing w:after="0" w:line="240" w:lineRule="auto"/>
              <w:ind w:leftChars="100" w:left="742" w:hangingChars="209" w:hanging="502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lastRenderedPageBreak/>
              <w:t>3-5停車規劃</w:t>
            </w:r>
          </w:p>
        </w:tc>
        <w:tc>
          <w:tcPr>
            <w:tcW w:w="7797" w:type="dxa"/>
          </w:tcPr>
          <w:p w14:paraId="61FE4786" w14:textId="77777777" w:rsidR="00FC1D21" w:rsidRPr="00942D15" w:rsidRDefault="00FC1D21" w:rsidP="006E73EC">
            <w:pPr>
              <w:snapToGrid w:val="0"/>
              <w:spacing w:after="0" w:line="240" w:lineRule="auto"/>
              <w:ind w:left="240" w:hangingChars="100" w:hanging="240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1.停車空間。</w:t>
            </w:r>
          </w:p>
          <w:p w14:paraId="730AC43B" w14:textId="77777777" w:rsidR="00FC1D21" w:rsidRPr="00942D15" w:rsidRDefault="00FC1D21" w:rsidP="006E73EC">
            <w:pPr>
              <w:snapToGrid w:val="0"/>
              <w:spacing w:after="0" w:line="240" w:lineRule="auto"/>
              <w:ind w:left="240" w:hangingChars="100" w:hanging="240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2.法定/自設停車位數量檢討。</w:t>
            </w:r>
          </w:p>
          <w:p w14:paraId="7F17027E" w14:textId="77777777" w:rsidR="00FC1D21" w:rsidRPr="00942D15" w:rsidRDefault="00FC1D21" w:rsidP="006E73EC">
            <w:pPr>
              <w:snapToGrid w:val="0"/>
              <w:spacing w:after="0" w:line="240" w:lineRule="auto"/>
              <w:ind w:left="240" w:hangingChars="100" w:hanging="240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3.停車場及停車位數輛。</w:t>
            </w:r>
          </w:p>
        </w:tc>
      </w:tr>
      <w:tr w:rsidR="00B15BBD" w:rsidRPr="00942D15" w14:paraId="7E9F7AD8" w14:textId="77777777" w:rsidTr="00B15BBD">
        <w:trPr>
          <w:trHeight w:val="20"/>
        </w:trPr>
        <w:tc>
          <w:tcPr>
            <w:tcW w:w="2694" w:type="dxa"/>
          </w:tcPr>
          <w:p w14:paraId="72957023" w14:textId="77777777" w:rsidR="00FC1D21" w:rsidRPr="00942D15" w:rsidRDefault="00FC1D21" w:rsidP="006E73EC">
            <w:pPr>
              <w:snapToGrid w:val="0"/>
              <w:spacing w:after="0" w:line="240" w:lineRule="auto"/>
              <w:ind w:leftChars="100" w:left="742" w:rightChars="-45" w:right="-108" w:hangingChars="209" w:hanging="502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3-6.標示物設施物規劃</w:t>
            </w:r>
          </w:p>
        </w:tc>
        <w:tc>
          <w:tcPr>
            <w:tcW w:w="7797" w:type="dxa"/>
          </w:tcPr>
          <w:p w14:paraId="69FBDECE" w14:textId="77777777" w:rsidR="00FC1D21" w:rsidRPr="00942D15" w:rsidRDefault="00FC1D21" w:rsidP="006E73EC">
            <w:pPr>
              <w:snapToGrid w:val="0"/>
              <w:spacing w:after="0" w:line="240" w:lineRule="auto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各種指標</w:t>
            </w:r>
            <w:r w:rsidRPr="00942D15">
              <w:rPr>
                <w:rFonts w:ascii="標楷體" w:eastAsia="標楷體" w:hAnsi="標楷體" w:hint="eastAsia"/>
                <w:szCs w:val="22"/>
              </w:rPr>
              <w:t>、</w:t>
            </w:r>
            <w:r w:rsidRPr="00942D15">
              <w:rPr>
                <w:rFonts w:ascii="標楷體" w:eastAsia="標楷體" w:hAnsi="標楷體"/>
                <w:szCs w:val="22"/>
              </w:rPr>
              <w:t>標示物及設施物之設置位置與量體。</w:t>
            </w:r>
          </w:p>
        </w:tc>
      </w:tr>
      <w:tr w:rsidR="00B15BBD" w:rsidRPr="00942D15" w14:paraId="655A22BE" w14:textId="77777777" w:rsidTr="00B15BBD">
        <w:trPr>
          <w:trHeight w:val="20"/>
        </w:trPr>
        <w:tc>
          <w:tcPr>
            <w:tcW w:w="10491" w:type="dxa"/>
            <w:gridSpan w:val="2"/>
          </w:tcPr>
          <w:p w14:paraId="4738B3E5" w14:textId="77777777" w:rsidR="00FC1D21" w:rsidRPr="00942D15" w:rsidRDefault="00FC1D21" w:rsidP="006E73EC">
            <w:pPr>
              <w:snapToGrid w:val="0"/>
              <w:spacing w:after="0" w:line="240" w:lineRule="auto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4.建築設計(含色彩計畫)</w:t>
            </w:r>
          </w:p>
        </w:tc>
      </w:tr>
      <w:tr w:rsidR="00B15BBD" w:rsidRPr="00942D15" w14:paraId="468CD57F" w14:textId="77777777" w:rsidTr="00B15BBD">
        <w:trPr>
          <w:trHeight w:val="20"/>
        </w:trPr>
        <w:tc>
          <w:tcPr>
            <w:tcW w:w="2694" w:type="dxa"/>
          </w:tcPr>
          <w:p w14:paraId="4DF3C8F6" w14:textId="77777777" w:rsidR="00FC1D21" w:rsidRPr="00942D15" w:rsidRDefault="00FC1D21" w:rsidP="006E73EC">
            <w:pPr>
              <w:snapToGrid w:val="0"/>
              <w:spacing w:after="0" w:line="240" w:lineRule="auto"/>
              <w:ind w:leftChars="100" w:left="742" w:hangingChars="209" w:hanging="502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4-1.建築設計圖說</w:t>
            </w:r>
          </w:p>
        </w:tc>
        <w:tc>
          <w:tcPr>
            <w:tcW w:w="7797" w:type="dxa"/>
          </w:tcPr>
          <w:p w14:paraId="1C715B76" w14:textId="77777777" w:rsidR="00FC1D21" w:rsidRPr="00942D15" w:rsidRDefault="00FC1D21" w:rsidP="006E73EC">
            <w:pPr>
              <w:snapToGrid w:val="0"/>
              <w:spacing w:after="0" w:line="240" w:lineRule="auto"/>
              <w:ind w:left="240" w:hangingChars="100" w:hanging="240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 w:hint="eastAsia"/>
                <w:szCs w:val="22"/>
              </w:rPr>
              <w:t>1.載明建築物各層平面（含面積及空間用途）、</w:t>
            </w:r>
            <w:proofErr w:type="gramStart"/>
            <w:r w:rsidRPr="00942D15">
              <w:rPr>
                <w:rFonts w:ascii="標楷體" w:eastAsia="標楷體" w:hAnsi="標楷體"/>
                <w:szCs w:val="22"/>
              </w:rPr>
              <w:t>各向立面</w:t>
            </w:r>
            <w:proofErr w:type="gramEnd"/>
            <w:r w:rsidRPr="00942D15">
              <w:rPr>
                <w:rFonts w:ascii="標楷體" w:eastAsia="標楷體" w:hAnsi="標楷體"/>
                <w:szCs w:val="22"/>
              </w:rPr>
              <w:t>(含高度檢討)、剖面、構造。</w:t>
            </w:r>
          </w:p>
          <w:p w14:paraId="43CE8C64" w14:textId="77777777" w:rsidR="00FC1D21" w:rsidRPr="00942D15" w:rsidRDefault="00FC1D21" w:rsidP="006E73EC">
            <w:pPr>
              <w:snapToGrid w:val="0"/>
              <w:spacing w:after="0" w:line="240" w:lineRule="auto"/>
              <w:ind w:left="240" w:hangingChars="100" w:hanging="240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2.建築外牆材質及色彩計畫。</w:t>
            </w:r>
          </w:p>
          <w:p w14:paraId="65ECBFF4" w14:textId="77777777" w:rsidR="00FC1D21" w:rsidRPr="00942D15" w:rsidRDefault="00FC1D21" w:rsidP="006E73EC">
            <w:pPr>
              <w:snapToGrid w:val="0"/>
              <w:spacing w:after="0" w:line="240" w:lineRule="auto"/>
              <w:ind w:left="240" w:hangingChars="100" w:hanging="240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3.圖面比例不得小於1/600（視個案需要酌予調整）。</w:t>
            </w:r>
          </w:p>
        </w:tc>
      </w:tr>
      <w:tr w:rsidR="00B15BBD" w:rsidRPr="00942D15" w14:paraId="3BF75ABC" w14:textId="77777777" w:rsidTr="00B15BBD">
        <w:trPr>
          <w:trHeight w:val="20"/>
        </w:trPr>
        <w:tc>
          <w:tcPr>
            <w:tcW w:w="2694" w:type="dxa"/>
            <w:tcBorders>
              <w:bottom w:val="single" w:sz="6" w:space="0" w:color="auto"/>
            </w:tcBorders>
          </w:tcPr>
          <w:p w14:paraId="23E74B85" w14:textId="77777777" w:rsidR="00FC1D21" w:rsidRPr="00942D15" w:rsidRDefault="00FC1D21" w:rsidP="006E73EC">
            <w:pPr>
              <w:snapToGrid w:val="0"/>
              <w:spacing w:after="0" w:line="240" w:lineRule="auto"/>
              <w:ind w:leftChars="100" w:left="742" w:hangingChars="209" w:hanging="502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4-2.基地、建築外觀(透視)模擬圖</w:t>
            </w:r>
          </w:p>
        </w:tc>
        <w:tc>
          <w:tcPr>
            <w:tcW w:w="7797" w:type="dxa"/>
            <w:tcBorders>
              <w:bottom w:val="single" w:sz="6" w:space="0" w:color="auto"/>
            </w:tcBorders>
          </w:tcPr>
          <w:p w14:paraId="7B48F3BF" w14:textId="77777777" w:rsidR="00FC1D21" w:rsidRPr="00942D15" w:rsidRDefault="00FC1D21" w:rsidP="006E73EC">
            <w:pPr>
              <w:snapToGrid w:val="0"/>
              <w:spacing w:after="0" w:line="240" w:lineRule="auto"/>
              <w:ind w:left="240" w:hangingChars="100" w:hanging="240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1.建築物及基地全區等角透視圖、模型或3D透視圖。</w:t>
            </w:r>
          </w:p>
          <w:p w14:paraId="38BBDCB3" w14:textId="77777777" w:rsidR="00FC1D21" w:rsidRPr="00942D15" w:rsidRDefault="00FC1D21" w:rsidP="006E73EC">
            <w:pPr>
              <w:snapToGrid w:val="0"/>
              <w:spacing w:after="0" w:line="240" w:lineRule="auto"/>
              <w:ind w:left="240" w:hangingChars="100" w:hanging="240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2.至少兩方向，並應表現基地內建築與景觀元素、建築量體與基地出入口及基地外道路之關係，且應包含鄰近基地界線30公尺範圍。</w:t>
            </w:r>
          </w:p>
          <w:p w14:paraId="1A0E91AD" w14:textId="77777777" w:rsidR="00FC1D21" w:rsidRPr="00942D15" w:rsidRDefault="00FC1D21" w:rsidP="006E73EC">
            <w:pPr>
              <w:snapToGrid w:val="0"/>
              <w:spacing w:after="0" w:line="240" w:lineRule="auto"/>
              <w:ind w:left="240" w:hangingChars="100" w:hanging="240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3.圖面比例不得小於1/600（視個案需要酌予調整）。</w:t>
            </w:r>
          </w:p>
        </w:tc>
      </w:tr>
      <w:tr w:rsidR="00B15BBD" w:rsidRPr="00942D15" w14:paraId="242FAA85" w14:textId="77777777" w:rsidTr="00B15BBD">
        <w:trPr>
          <w:trHeight w:val="20"/>
        </w:trPr>
        <w:tc>
          <w:tcPr>
            <w:tcW w:w="2694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1B60C3AD" w14:textId="77777777" w:rsidR="00FC1D21" w:rsidRPr="00942D15" w:rsidRDefault="00FC1D21" w:rsidP="006E73EC">
            <w:pPr>
              <w:snapToGrid w:val="0"/>
              <w:spacing w:after="0" w:line="240" w:lineRule="auto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5.景觀計畫</w:t>
            </w:r>
          </w:p>
        </w:tc>
        <w:tc>
          <w:tcPr>
            <w:tcW w:w="779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6A3F9478" w14:textId="77777777" w:rsidR="00FC1D21" w:rsidRPr="00942D15" w:rsidRDefault="00FC1D21" w:rsidP="006E73EC">
            <w:pPr>
              <w:snapToGrid w:val="0"/>
              <w:spacing w:after="0" w:line="240" w:lineRule="auto"/>
              <w:contextualSpacing/>
              <w:rPr>
                <w:rFonts w:ascii="標楷體" w:eastAsia="標楷體" w:hAnsi="標楷體"/>
                <w:szCs w:val="22"/>
              </w:rPr>
            </w:pPr>
          </w:p>
        </w:tc>
      </w:tr>
      <w:tr w:rsidR="00B15BBD" w:rsidRPr="00942D15" w14:paraId="2A49574E" w14:textId="77777777" w:rsidTr="00B15BBD">
        <w:trPr>
          <w:trHeight w:val="20"/>
        </w:trPr>
        <w:tc>
          <w:tcPr>
            <w:tcW w:w="2694" w:type="dxa"/>
            <w:tcBorders>
              <w:top w:val="single" w:sz="6" w:space="0" w:color="auto"/>
            </w:tcBorders>
          </w:tcPr>
          <w:p w14:paraId="53AD6B82" w14:textId="77777777" w:rsidR="00FC1D21" w:rsidRPr="00942D15" w:rsidRDefault="00FC1D21" w:rsidP="006E73EC">
            <w:pPr>
              <w:snapToGrid w:val="0"/>
              <w:spacing w:after="0" w:line="240" w:lineRule="auto"/>
              <w:ind w:leftChars="100" w:left="742" w:hangingChars="209" w:hanging="502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5-1.</w:t>
            </w:r>
            <w:r w:rsidRPr="00942D15">
              <w:rPr>
                <w:rFonts w:ascii="標楷體" w:eastAsia="標楷體" w:hAnsi="標楷體" w:hint="eastAsia"/>
                <w:szCs w:val="22"/>
              </w:rPr>
              <w:t>景觀配置說明、平面圖</w:t>
            </w:r>
          </w:p>
        </w:tc>
        <w:tc>
          <w:tcPr>
            <w:tcW w:w="7797" w:type="dxa"/>
            <w:tcBorders>
              <w:top w:val="single" w:sz="6" w:space="0" w:color="auto"/>
            </w:tcBorders>
          </w:tcPr>
          <w:p w14:paraId="3F024719" w14:textId="77777777" w:rsidR="00FC1D21" w:rsidRPr="00942D15" w:rsidRDefault="00FC1D21" w:rsidP="006E73EC">
            <w:pPr>
              <w:snapToGrid w:val="0"/>
              <w:spacing w:after="0" w:line="240" w:lineRule="auto"/>
              <w:ind w:left="240" w:hangingChars="100" w:hanging="240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1.景觀現況調查表及圖（載明現有景觀、指標設施配置、植栽調查等）。</w:t>
            </w:r>
          </w:p>
          <w:p w14:paraId="556E60FF" w14:textId="77777777" w:rsidR="00FC1D21" w:rsidRPr="00942D15" w:rsidRDefault="00FC1D21" w:rsidP="006E73EC">
            <w:pPr>
              <w:snapToGrid w:val="0"/>
              <w:spacing w:after="0" w:line="240" w:lineRule="auto"/>
              <w:ind w:left="240" w:hangingChars="100" w:hanging="240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2.基地及景觀配置圖。</w:t>
            </w:r>
          </w:p>
          <w:p w14:paraId="068C0B74" w14:textId="77777777" w:rsidR="00FC1D21" w:rsidRPr="00942D15" w:rsidRDefault="00FC1D21" w:rsidP="006E73EC">
            <w:pPr>
              <w:snapToGrid w:val="0"/>
              <w:spacing w:after="0" w:line="240" w:lineRule="auto"/>
              <w:ind w:left="240" w:hangingChars="100" w:hanging="240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 w:hint="eastAsia"/>
                <w:szCs w:val="22"/>
              </w:rPr>
              <w:t>3.灌溉系統、景觀傢俱、照明、</w:t>
            </w:r>
            <w:proofErr w:type="gramStart"/>
            <w:r w:rsidRPr="00942D15">
              <w:rPr>
                <w:rFonts w:ascii="標楷體" w:eastAsia="標楷體" w:hAnsi="標楷體"/>
                <w:szCs w:val="22"/>
              </w:rPr>
              <w:t>舖</w:t>
            </w:r>
            <w:proofErr w:type="gramEnd"/>
            <w:r w:rsidRPr="00942D15">
              <w:rPr>
                <w:rFonts w:ascii="標楷體" w:eastAsia="標楷體" w:hAnsi="標楷體"/>
                <w:szCs w:val="22"/>
              </w:rPr>
              <w:t>面。</w:t>
            </w:r>
          </w:p>
          <w:p w14:paraId="45A01B6F" w14:textId="77777777" w:rsidR="00FC1D21" w:rsidRPr="00942D15" w:rsidRDefault="00FC1D21" w:rsidP="006E73EC">
            <w:pPr>
              <w:snapToGrid w:val="0"/>
              <w:spacing w:after="0" w:line="240" w:lineRule="auto"/>
              <w:ind w:left="240" w:hangingChars="100" w:hanging="240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4.圖面比例尺不得小於1/600（視個案需要酌予調整）。</w:t>
            </w:r>
          </w:p>
        </w:tc>
      </w:tr>
      <w:tr w:rsidR="00B15BBD" w:rsidRPr="00942D15" w14:paraId="67ABB9CE" w14:textId="77777777" w:rsidTr="00B15BBD">
        <w:trPr>
          <w:trHeight w:val="20"/>
        </w:trPr>
        <w:tc>
          <w:tcPr>
            <w:tcW w:w="2694" w:type="dxa"/>
          </w:tcPr>
          <w:p w14:paraId="5AA706FA" w14:textId="77777777" w:rsidR="00FC1D21" w:rsidRPr="00942D15" w:rsidRDefault="00FC1D21" w:rsidP="006E73EC">
            <w:pPr>
              <w:snapToGrid w:val="0"/>
              <w:spacing w:after="0" w:line="240" w:lineRule="auto"/>
              <w:ind w:leftChars="100" w:left="742" w:hangingChars="209" w:hanging="502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5-2.</w:t>
            </w:r>
            <w:r w:rsidRPr="00942D15">
              <w:rPr>
                <w:rFonts w:ascii="標楷體" w:eastAsia="標楷體" w:hAnsi="標楷體" w:hint="eastAsia"/>
                <w:szCs w:val="22"/>
              </w:rPr>
              <w:t>剖面圖、排水坡度</w:t>
            </w:r>
          </w:p>
        </w:tc>
        <w:tc>
          <w:tcPr>
            <w:tcW w:w="7797" w:type="dxa"/>
          </w:tcPr>
          <w:p w14:paraId="54C39523" w14:textId="77777777" w:rsidR="00FC1D21" w:rsidRPr="00942D15" w:rsidRDefault="00FC1D21" w:rsidP="006E73EC">
            <w:pPr>
              <w:snapToGrid w:val="0"/>
              <w:spacing w:after="0" w:line="240" w:lineRule="auto"/>
              <w:ind w:left="240" w:hangingChars="100" w:hanging="240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 w:hint="eastAsia"/>
                <w:szCs w:val="22"/>
              </w:rPr>
              <w:t>1.整地</w:t>
            </w:r>
            <w:proofErr w:type="gramStart"/>
            <w:r w:rsidRPr="00942D15">
              <w:rPr>
                <w:rFonts w:ascii="標楷體" w:eastAsia="標楷體" w:hAnsi="標楷體"/>
                <w:szCs w:val="22"/>
              </w:rPr>
              <w:t>高程圖</w:t>
            </w:r>
            <w:proofErr w:type="gramEnd"/>
            <w:r w:rsidRPr="00942D15">
              <w:rPr>
                <w:rFonts w:ascii="標楷體" w:eastAsia="標楷體" w:hAnsi="標楷體"/>
                <w:szCs w:val="22"/>
              </w:rPr>
              <w:t>。</w:t>
            </w:r>
          </w:p>
          <w:p w14:paraId="6E3D4444" w14:textId="77777777" w:rsidR="00FC1D21" w:rsidRPr="00942D15" w:rsidRDefault="00FC1D21" w:rsidP="006E73EC">
            <w:pPr>
              <w:snapToGrid w:val="0"/>
              <w:spacing w:after="0" w:line="240" w:lineRule="auto"/>
              <w:ind w:left="240" w:hangingChars="100" w:hanging="240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2.基地剖面圖。</w:t>
            </w:r>
          </w:p>
          <w:p w14:paraId="3F70DBC4" w14:textId="77777777" w:rsidR="00FC1D21" w:rsidRPr="00942D15" w:rsidRDefault="00FC1D21" w:rsidP="006E73EC">
            <w:pPr>
              <w:snapToGrid w:val="0"/>
              <w:spacing w:after="0" w:line="240" w:lineRule="auto"/>
              <w:ind w:left="240" w:hangingChars="100" w:hanging="240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3.退縮地排水坡度計算及示意圖。</w:t>
            </w:r>
          </w:p>
        </w:tc>
      </w:tr>
      <w:tr w:rsidR="00B15BBD" w:rsidRPr="00942D15" w14:paraId="3672FAF8" w14:textId="77777777" w:rsidTr="00B15BBD">
        <w:trPr>
          <w:trHeight w:val="20"/>
        </w:trPr>
        <w:tc>
          <w:tcPr>
            <w:tcW w:w="2694" w:type="dxa"/>
          </w:tcPr>
          <w:p w14:paraId="4203F83D" w14:textId="77777777" w:rsidR="00FC1D21" w:rsidRPr="00942D15" w:rsidRDefault="00FC1D21" w:rsidP="006E73EC">
            <w:pPr>
              <w:snapToGrid w:val="0"/>
              <w:spacing w:after="0" w:line="240" w:lineRule="auto"/>
              <w:ind w:leftChars="100" w:left="742" w:hangingChars="209" w:hanging="502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 w:hint="eastAsia"/>
                <w:szCs w:val="22"/>
              </w:rPr>
              <w:t>5-3.植栽配置、</w:t>
            </w:r>
            <w:proofErr w:type="gramStart"/>
            <w:r w:rsidRPr="00942D15">
              <w:rPr>
                <w:rFonts w:ascii="標楷體" w:eastAsia="標楷體" w:hAnsi="標楷體" w:hint="eastAsia"/>
                <w:szCs w:val="22"/>
              </w:rPr>
              <w:t>樹量</w:t>
            </w:r>
            <w:proofErr w:type="gramEnd"/>
            <w:r w:rsidRPr="00942D15">
              <w:rPr>
                <w:rFonts w:ascii="標楷體" w:eastAsia="標楷體" w:hAnsi="標楷體" w:hint="eastAsia"/>
                <w:szCs w:val="22"/>
              </w:rPr>
              <w:t>、樹種說明等</w:t>
            </w:r>
          </w:p>
        </w:tc>
        <w:tc>
          <w:tcPr>
            <w:tcW w:w="7797" w:type="dxa"/>
          </w:tcPr>
          <w:p w14:paraId="2D572549" w14:textId="77777777" w:rsidR="00FC1D21" w:rsidRPr="00942D15" w:rsidRDefault="00FC1D21" w:rsidP="006E73EC">
            <w:pPr>
              <w:snapToGrid w:val="0"/>
              <w:spacing w:after="0" w:line="240" w:lineRule="auto"/>
              <w:ind w:left="240" w:hangingChars="100" w:hanging="240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 w:hint="eastAsia"/>
                <w:szCs w:val="22"/>
              </w:rPr>
              <w:t>1.基地法定</w:t>
            </w:r>
            <w:proofErr w:type="gramStart"/>
            <w:r w:rsidRPr="00942D15">
              <w:rPr>
                <w:rFonts w:ascii="標楷體" w:eastAsia="標楷體" w:hAnsi="標楷體"/>
                <w:szCs w:val="22"/>
              </w:rPr>
              <w:t>總植栽量</w:t>
            </w:r>
            <w:proofErr w:type="gramEnd"/>
            <w:r w:rsidRPr="00942D15">
              <w:rPr>
                <w:rFonts w:ascii="標楷體" w:eastAsia="標楷體" w:hAnsi="標楷體"/>
                <w:szCs w:val="22"/>
              </w:rPr>
              <w:t>（含中、小型喬木、灌木植栽量）</w:t>
            </w:r>
          </w:p>
          <w:p w14:paraId="033E354B" w14:textId="77777777" w:rsidR="00FC1D21" w:rsidRPr="00942D15" w:rsidRDefault="00FC1D21" w:rsidP="006E73EC">
            <w:pPr>
              <w:snapToGrid w:val="0"/>
              <w:spacing w:after="0" w:line="240" w:lineRule="auto"/>
              <w:ind w:left="240" w:hangingChars="100" w:hanging="240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 w:hint="eastAsia"/>
                <w:szCs w:val="22"/>
              </w:rPr>
              <w:t>2.植栽計畫</w:t>
            </w:r>
            <w:proofErr w:type="gramStart"/>
            <w:r w:rsidRPr="00942D15">
              <w:rPr>
                <w:rFonts w:ascii="標楷體" w:eastAsia="標楷體" w:hAnsi="標楷體"/>
                <w:szCs w:val="22"/>
              </w:rPr>
              <w:t>（</w:t>
            </w:r>
            <w:proofErr w:type="gramEnd"/>
            <w:r w:rsidRPr="00942D15">
              <w:rPr>
                <w:rFonts w:ascii="標楷體" w:eastAsia="標楷體" w:hAnsi="標楷體"/>
                <w:szCs w:val="22"/>
              </w:rPr>
              <w:t>應含綠地、遮蔽性綠籬及停車場等之植栽配置，及原有植栽與新栽植</w:t>
            </w:r>
            <w:proofErr w:type="gramStart"/>
            <w:r w:rsidRPr="00942D15">
              <w:rPr>
                <w:rFonts w:ascii="標楷體" w:eastAsia="標楷體" w:hAnsi="標楷體"/>
                <w:szCs w:val="22"/>
              </w:rPr>
              <w:t>植</w:t>
            </w:r>
            <w:proofErr w:type="gramEnd"/>
            <w:r w:rsidRPr="00942D15">
              <w:rPr>
                <w:rFonts w:ascii="標楷體" w:eastAsia="標楷體" w:hAnsi="標楷體"/>
                <w:szCs w:val="22"/>
              </w:rPr>
              <w:t>栽之位置與數量計算、規格</w:t>
            </w:r>
            <w:proofErr w:type="gramStart"/>
            <w:r w:rsidRPr="00942D15">
              <w:rPr>
                <w:rFonts w:ascii="標楷體" w:eastAsia="標楷體" w:hAnsi="標楷體"/>
                <w:szCs w:val="22"/>
              </w:rPr>
              <w:t>（</w:t>
            </w:r>
            <w:proofErr w:type="gramEnd"/>
            <w:r w:rsidRPr="00942D15">
              <w:rPr>
                <w:rFonts w:ascii="標楷體" w:eastAsia="標楷體" w:hAnsi="標楷體"/>
                <w:szCs w:val="22"/>
              </w:rPr>
              <w:t>米高直徑、高度、寬度</w:t>
            </w:r>
            <w:proofErr w:type="gramStart"/>
            <w:r w:rsidRPr="00942D15">
              <w:rPr>
                <w:rFonts w:ascii="標楷體" w:eastAsia="標楷體" w:hAnsi="標楷體"/>
                <w:szCs w:val="22"/>
              </w:rPr>
              <w:t>）</w:t>
            </w:r>
            <w:proofErr w:type="gramEnd"/>
            <w:r w:rsidRPr="00942D15">
              <w:rPr>
                <w:rFonts w:ascii="標楷體" w:eastAsia="標楷體" w:hAnsi="標楷體"/>
                <w:szCs w:val="22"/>
              </w:rPr>
              <w:t>、保存、移植與砍伐之說明</w:t>
            </w:r>
            <w:proofErr w:type="gramStart"/>
            <w:r w:rsidRPr="00942D15">
              <w:rPr>
                <w:rFonts w:ascii="標楷體" w:eastAsia="標楷體" w:hAnsi="標楷體"/>
                <w:szCs w:val="22"/>
              </w:rPr>
              <w:t>）</w:t>
            </w:r>
            <w:proofErr w:type="gramEnd"/>
          </w:p>
          <w:p w14:paraId="048F3493" w14:textId="77777777" w:rsidR="00FC1D21" w:rsidRPr="00942D15" w:rsidRDefault="00FC1D21" w:rsidP="006E73EC">
            <w:pPr>
              <w:snapToGrid w:val="0"/>
              <w:spacing w:after="0" w:line="240" w:lineRule="auto"/>
              <w:ind w:left="240" w:hangingChars="100" w:hanging="240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3.灌溉系統及各種指標位置。</w:t>
            </w:r>
          </w:p>
          <w:p w14:paraId="04E092F9" w14:textId="77777777" w:rsidR="00FC1D21" w:rsidRPr="00942D15" w:rsidRDefault="00FC1D21" w:rsidP="006E73EC">
            <w:pPr>
              <w:snapToGrid w:val="0"/>
              <w:spacing w:after="0" w:line="240" w:lineRule="auto"/>
              <w:ind w:left="240" w:hangingChars="100" w:hanging="240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4.圖面比例尺不得小於1/600（視個案需要酌予調整）。</w:t>
            </w:r>
          </w:p>
        </w:tc>
      </w:tr>
      <w:tr w:rsidR="00B15BBD" w:rsidRPr="00942D15" w14:paraId="6677C800" w14:textId="77777777" w:rsidTr="00B15BBD">
        <w:trPr>
          <w:trHeight w:val="20"/>
        </w:trPr>
        <w:tc>
          <w:tcPr>
            <w:tcW w:w="2694" w:type="dxa"/>
          </w:tcPr>
          <w:p w14:paraId="7412C03B" w14:textId="7BE7CB61" w:rsidR="00FC1D21" w:rsidRPr="00942D15" w:rsidRDefault="00FC1D21" w:rsidP="006E73EC">
            <w:pPr>
              <w:snapToGrid w:val="0"/>
              <w:spacing w:after="0" w:line="240" w:lineRule="auto"/>
              <w:ind w:leftChars="100" w:left="742" w:hangingChars="209" w:hanging="502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5-4.綠化面積</w:t>
            </w:r>
            <w:r w:rsidR="003616A6" w:rsidRPr="00942D15">
              <w:rPr>
                <w:rFonts w:ascii="標楷體" w:eastAsia="標楷體" w:hAnsi="標楷體" w:hint="eastAsia"/>
                <w:szCs w:val="22"/>
              </w:rPr>
              <w:t>、</w:t>
            </w:r>
            <w:r w:rsidR="003616A6" w:rsidRPr="00942D15">
              <w:rPr>
                <w:rFonts w:ascii="標楷體" w:eastAsia="標楷體" w:hAnsi="標楷體"/>
                <w:szCs w:val="22"/>
              </w:rPr>
              <w:t>透水率</w:t>
            </w:r>
            <w:r w:rsidRPr="00942D15">
              <w:rPr>
                <w:rFonts w:ascii="標楷體" w:eastAsia="標楷體" w:hAnsi="標楷體"/>
                <w:szCs w:val="22"/>
              </w:rPr>
              <w:t>檢討</w:t>
            </w:r>
          </w:p>
        </w:tc>
        <w:tc>
          <w:tcPr>
            <w:tcW w:w="7797" w:type="dxa"/>
          </w:tcPr>
          <w:p w14:paraId="0E657CF7" w14:textId="7286AFC5" w:rsidR="00FC1D21" w:rsidRPr="00942D15" w:rsidRDefault="00FC1D21" w:rsidP="006E73EC">
            <w:pPr>
              <w:snapToGrid w:val="0"/>
              <w:spacing w:after="0" w:line="240" w:lineRule="auto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綠化</w:t>
            </w:r>
            <w:r w:rsidR="003616A6" w:rsidRPr="00942D15">
              <w:rPr>
                <w:rFonts w:ascii="標楷體" w:eastAsia="標楷體" w:hAnsi="標楷體"/>
                <w:szCs w:val="22"/>
              </w:rPr>
              <w:t>面積配</w:t>
            </w:r>
            <w:r w:rsidRPr="00942D15">
              <w:rPr>
                <w:rFonts w:ascii="標楷體" w:eastAsia="標楷體" w:hAnsi="標楷體"/>
                <w:szCs w:val="22"/>
              </w:rPr>
              <w:t>置及面積比率（植生面積與獎勵係數面積分別用不同顏色區塊表示）</w:t>
            </w:r>
            <w:r w:rsidR="003616A6" w:rsidRPr="00942D15">
              <w:rPr>
                <w:rFonts w:ascii="標楷體" w:eastAsia="標楷體" w:hAnsi="標楷體" w:hint="eastAsia"/>
                <w:szCs w:val="22"/>
              </w:rPr>
              <w:t>、</w:t>
            </w:r>
            <w:r w:rsidR="003616A6" w:rsidRPr="00942D15">
              <w:rPr>
                <w:rFonts w:ascii="標楷體" w:eastAsia="標楷體" w:hAnsi="標楷體"/>
                <w:szCs w:val="22"/>
              </w:rPr>
              <w:t>透水面積配置及面積比率</w:t>
            </w:r>
          </w:p>
        </w:tc>
      </w:tr>
      <w:tr w:rsidR="00B15BBD" w:rsidRPr="00942D15" w14:paraId="1AC8809D" w14:textId="77777777" w:rsidTr="00B15BBD">
        <w:trPr>
          <w:trHeight w:val="20"/>
        </w:trPr>
        <w:tc>
          <w:tcPr>
            <w:tcW w:w="2694" w:type="dxa"/>
          </w:tcPr>
          <w:p w14:paraId="1C4091A7" w14:textId="77777777" w:rsidR="00FC1D21" w:rsidRPr="00942D15" w:rsidRDefault="00FC1D21" w:rsidP="006E73EC">
            <w:pPr>
              <w:snapToGrid w:val="0"/>
              <w:spacing w:after="0" w:line="240" w:lineRule="auto"/>
              <w:ind w:leftChars="100" w:left="742" w:hangingChars="209" w:hanging="502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5-5.夜間照明計畫</w:t>
            </w:r>
          </w:p>
        </w:tc>
        <w:tc>
          <w:tcPr>
            <w:tcW w:w="7797" w:type="dxa"/>
          </w:tcPr>
          <w:p w14:paraId="74206B7D" w14:textId="77777777" w:rsidR="00FC1D21" w:rsidRPr="00942D15" w:rsidRDefault="00FC1D21" w:rsidP="006E73EC">
            <w:pPr>
              <w:snapToGrid w:val="0"/>
              <w:spacing w:after="0" w:line="240" w:lineRule="auto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夜間照明位置分布</w:t>
            </w:r>
            <w:r w:rsidRPr="00942D15">
              <w:rPr>
                <w:rFonts w:ascii="標楷體" w:eastAsia="標楷體" w:hAnsi="標楷體" w:hint="eastAsia"/>
                <w:szCs w:val="22"/>
              </w:rPr>
              <w:t>、</w:t>
            </w:r>
            <w:r w:rsidRPr="00942D15">
              <w:rPr>
                <w:rFonts w:ascii="標楷體" w:eastAsia="標楷體" w:hAnsi="標楷體"/>
                <w:szCs w:val="22"/>
              </w:rPr>
              <w:t>模擬圖</w:t>
            </w:r>
          </w:p>
        </w:tc>
      </w:tr>
      <w:tr w:rsidR="00B15BBD" w:rsidRPr="00942D15" w14:paraId="126BC6D6" w14:textId="77777777" w:rsidTr="00B15BBD">
        <w:trPr>
          <w:trHeight w:val="20"/>
        </w:trPr>
        <w:tc>
          <w:tcPr>
            <w:tcW w:w="2694" w:type="dxa"/>
          </w:tcPr>
          <w:p w14:paraId="18FAD796" w14:textId="77777777" w:rsidR="00FC1D21" w:rsidRPr="00942D15" w:rsidRDefault="00FC1D21" w:rsidP="006E73EC">
            <w:pPr>
              <w:snapToGrid w:val="0"/>
              <w:spacing w:after="0" w:line="240" w:lineRule="auto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6.土方檢討</w:t>
            </w:r>
          </w:p>
        </w:tc>
        <w:tc>
          <w:tcPr>
            <w:tcW w:w="7797" w:type="dxa"/>
          </w:tcPr>
          <w:p w14:paraId="6A2D5315" w14:textId="77777777" w:rsidR="00FC1D21" w:rsidRPr="00942D15" w:rsidRDefault="00FC1D21" w:rsidP="006E73EC">
            <w:pPr>
              <w:snapToGrid w:val="0"/>
              <w:spacing w:after="0" w:line="240" w:lineRule="auto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應詳實檢討土方量</w:t>
            </w:r>
            <w:r w:rsidRPr="00942D15">
              <w:rPr>
                <w:rFonts w:ascii="標楷體" w:eastAsia="標楷體" w:hAnsi="標楷體" w:hint="eastAsia"/>
                <w:szCs w:val="22"/>
              </w:rPr>
              <w:t>。</w:t>
            </w:r>
          </w:p>
          <w:p w14:paraId="67D9324E" w14:textId="77777777" w:rsidR="00FC1D21" w:rsidRPr="00942D15" w:rsidRDefault="00FC1D21" w:rsidP="006E73EC">
            <w:pPr>
              <w:snapToGrid w:val="0"/>
              <w:spacing w:after="0" w:line="240" w:lineRule="auto"/>
              <w:contextualSpacing/>
              <w:rPr>
                <w:rFonts w:ascii="標楷體" w:eastAsia="標楷體" w:hAnsi="標楷體"/>
                <w:szCs w:val="22"/>
              </w:rPr>
            </w:pPr>
            <w:proofErr w:type="gramStart"/>
            <w:r w:rsidRPr="00942D15">
              <w:rPr>
                <w:rFonts w:ascii="標楷體" w:eastAsia="標楷體" w:hAnsi="標楷體" w:hint="eastAsia"/>
                <w:szCs w:val="22"/>
              </w:rPr>
              <w:t>（</w:t>
            </w:r>
            <w:proofErr w:type="gramEnd"/>
            <w:r w:rsidRPr="00942D15">
              <w:rPr>
                <w:rFonts w:ascii="標楷體" w:eastAsia="標楷體" w:hAnsi="標楷體"/>
                <w:szCs w:val="22"/>
              </w:rPr>
              <w:t>如有移運需求</w:t>
            </w:r>
            <w:r w:rsidRPr="00942D15">
              <w:rPr>
                <w:rFonts w:ascii="標楷體" w:eastAsia="標楷體" w:hAnsi="標楷體" w:hint="eastAsia"/>
                <w:szCs w:val="22"/>
              </w:rPr>
              <w:t>，</w:t>
            </w:r>
            <w:r w:rsidRPr="00942D15">
              <w:rPr>
                <w:rFonts w:ascii="標楷體" w:eastAsia="標楷體" w:hAnsi="標楷體"/>
                <w:szCs w:val="22"/>
              </w:rPr>
              <w:t>應另提土方運土計畫書送本局審查。</w:t>
            </w:r>
            <w:r w:rsidRPr="00942D15">
              <w:rPr>
                <w:rFonts w:ascii="標楷體" w:eastAsia="標楷體" w:hAnsi="標楷體" w:hint="eastAsia"/>
                <w:szCs w:val="22"/>
              </w:rPr>
              <w:t>）</w:t>
            </w:r>
          </w:p>
        </w:tc>
      </w:tr>
      <w:tr w:rsidR="00B15BBD" w:rsidRPr="00942D15" w14:paraId="295BEAF8" w14:textId="77777777" w:rsidTr="00B15BBD">
        <w:trPr>
          <w:trHeight w:val="20"/>
        </w:trPr>
        <w:tc>
          <w:tcPr>
            <w:tcW w:w="2694" w:type="dxa"/>
          </w:tcPr>
          <w:p w14:paraId="4BB7B3D1" w14:textId="77777777" w:rsidR="00FC1D21" w:rsidRPr="00942D15" w:rsidRDefault="00FC1D21" w:rsidP="006E73EC">
            <w:pPr>
              <w:snapToGrid w:val="0"/>
              <w:spacing w:after="0" w:line="240" w:lineRule="auto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7.綠建築指標檢討</w:t>
            </w:r>
          </w:p>
        </w:tc>
        <w:tc>
          <w:tcPr>
            <w:tcW w:w="7797" w:type="dxa"/>
          </w:tcPr>
          <w:p w14:paraId="617A3BFB" w14:textId="77777777" w:rsidR="00FC1D21" w:rsidRPr="00942D15" w:rsidRDefault="00FC1D21" w:rsidP="006E73EC">
            <w:pPr>
              <w:snapToGrid w:val="0"/>
              <w:spacing w:after="0" w:line="240" w:lineRule="auto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為鼓勵興建生態、節能、減廢、健康之綠建築，建立舒適、健康及環保之居住環境，應朝向綠建築規劃設計。</w:t>
            </w:r>
          </w:p>
        </w:tc>
      </w:tr>
      <w:tr w:rsidR="00B15BBD" w:rsidRPr="00942D15" w14:paraId="294C171A" w14:textId="77777777" w:rsidTr="00B15BBD">
        <w:trPr>
          <w:trHeight w:val="20"/>
        </w:trPr>
        <w:tc>
          <w:tcPr>
            <w:tcW w:w="2694" w:type="dxa"/>
          </w:tcPr>
          <w:p w14:paraId="4651FD51" w14:textId="77777777" w:rsidR="00FC1D21" w:rsidRPr="00942D15" w:rsidRDefault="00FC1D21" w:rsidP="006E73EC">
            <w:pPr>
              <w:snapToGrid w:val="0"/>
              <w:spacing w:after="0" w:line="240" w:lineRule="auto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9.無障礙設施</w:t>
            </w:r>
          </w:p>
        </w:tc>
        <w:tc>
          <w:tcPr>
            <w:tcW w:w="7797" w:type="dxa"/>
          </w:tcPr>
          <w:p w14:paraId="526FE25E" w14:textId="77777777" w:rsidR="00FC1D21" w:rsidRPr="00942D15" w:rsidRDefault="00FC1D21" w:rsidP="006E73EC">
            <w:pPr>
              <w:snapToGrid w:val="0"/>
              <w:spacing w:after="0" w:line="240" w:lineRule="auto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依</w:t>
            </w:r>
            <w:r w:rsidRPr="00942D15">
              <w:rPr>
                <w:rFonts w:ascii="標楷體" w:eastAsia="標楷體" w:hAnsi="標楷體" w:hint="eastAsia"/>
                <w:szCs w:val="22"/>
              </w:rPr>
              <w:t>「建築技術規則」及「建築物無障礙設施設計規範」辦理。</w:t>
            </w:r>
          </w:p>
        </w:tc>
      </w:tr>
      <w:tr w:rsidR="00B15BBD" w:rsidRPr="00942D15" w14:paraId="6D807AD2" w14:textId="77777777" w:rsidTr="00B15BBD">
        <w:trPr>
          <w:trHeight w:val="20"/>
        </w:trPr>
        <w:tc>
          <w:tcPr>
            <w:tcW w:w="2694" w:type="dxa"/>
          </w:tcPr>
          <w:p w14:paraId="671F09F3" w14:textId="77777777" w:rsidR="00FC1D21" w:rsidRPr="00942D15" w:rsidRDefault="00FC1D21" w:rsidP="006E73EC">
            <w:pPr>
              <w:snapToGrid w:val="0"/>
              <w:spacing w:after="0" w:line="240" w:lineRule="auto"/>
              <w:ind w:leftChars="100" w:left="742" w:hangingChars="209" w:hanging="502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9-1.無障礙設施檢視表</w:t>
            </w:r>
          </w:p>
        </w:tc>
        <w:tc>
          <w:tcPr>
            <w:tcW w:w="7797" w:type="dxa"/>
          </w:tcPr>
          <w:p w14:paraId="2CCD9063" w14:textId="77777777" w:rsidR="00FC1D21" w:rsidRPr="00942D15" w:rsidRDefault="00FC1D21" w:rsidP="006E73EC">
            <w:pPr>
              <w:snapToGrid w:val="0"/>
              <w:spacing w:after="0" w:line="240" w:lineRule="auto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1.無障礙設施相關圖說。</w:t>
            </w:r>
          </w:p>
          <w:p w14:paraId="6528E906" w14:textId="77777777" w:rsidR="00FC1D21" w:rsidRPr="00942D15" w:rsidRDefault="00FC1D21" w:rsidP="006E73EC">
            <w:pPr>
              <w:snapToGrid w:val="0"/>
              <w:spacing w:after="0" w:line="240" w:lineRule="auto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2.圖面比例不得小於1/50。</w:t>
            </w:r>
          </w:p>
        </w:tc>
      </w:tr>
      <w:tr w:rsidR="00B15BBD" w:rsidRPr="00942D15" w14:paraId="077C27A7" w14:textId="77777777" w:rsidTr="00B15BBD">
        <w:trPr>
          <w:trHeight w:val="20"/>
        </w:trPr>
        <w:tc>
          <w:tcPr>
            <w:tcW w:w="2694" w:type="dxa"/>
          </w:tcPr>
          <w:p w14:paraId="74F4BCDA" w14:textId="77777777" w:rsidR="00FC1D21" w:rsidRPr="00942D15" w:rsidRDefault="00FC1D21" w:rsidP="006E73EC">
            <w:pPr>
              <w:snapToGrid w:val="0"/>
              <w:spacing w:after="0" w:line="240" w:lineRule="auto"/>
              <w:ind w:leftChars="100" w:left="742" w:hangingChars="209" w:hanging="502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9-2.無障礙空間引導設施規劃</w:t>
            </w:r>
          </w:p>
        </w:tc>
        <w:tc>
          <w:tcPr>
            <w:tcW w:w="7797" w:type="dxa"/>
          </w:tcPr>
          <w:p w14:paraId="6BFDED0E" w14:textId="77777777" w:rsidR="00FC1D21" w:rsidRPr="00942D15" w:rsidRDefault="00FC1D21" w:rsidP="006E73EC">
            <w:pPr>
              <w:snapToGrid w:val="0"/>
              <w:spacing w:after="0" w:line="240" w:lineRule="auto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同上</w:t>
            </w:r>
          </w:p>
        </w:tc>
      </w:tr>
      <w:tr w:rsidR="00B15BBD" w:rsidRPr="00942D15" w14:paraId="07D3F426" w14:textId="77777777" w:rsidTr="00B15BBD">
        <w:trPr>
          <w:trHeight w:val="20"/>
        </w:trPr>
        <w:tc>
          <w:tcPr>
            <w:tcW w:w="2694" w:type="dxa"/>
          </w:tcPr>
          <w:p w14:paraId="4109E4FE" w14:textId="77777777" w:rsidR="00FC1D21" w:rsidRPr="00942D15" w:rsidRDefault="00FC1D21" w:rsidP="006E73EC">
            <w:pPr>
              <w:snapToGrid w:val="0"/>
              <w:spacing w:after="0" w:line="240" w:lineRule="auto"/>
              <w:ind w:leftChars="100" w:left="742" w:hangingChars="209" w:hanging="502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9-3.無障礙設施檢討</w:t>
            </w:r>
          </w:p>
        </w:tc>
        <w:tc>
          <w:tcPr>
            <w:tcW w:w="7797" w:type="dxa"/>
          </w:tcPr>
          <w:p w14:paraId="33A2CE5F" w14:textId="77777777" w:rsidR="00FC1D21" w:rsidRPr="00942D15" w:rsidRDefault="00FC1D21" w:rsidP="006E73EC">
            <w:pPr>
              <w:snapToGrid w:val="0"/>
              <w:spacing w:after="0" w:line="240" w:lineRule="auto"/>
              <w:contextualSpacing/>
              <w:rPr>
                <w:rFonts w:ascii="標楷體" w:eastAsia="標楷體" w:hAnsi="標楷體"/>
                <w:szCs w:val="22"/>
              </w:rPr>
            </w:pPr>
            <w:r w:rsidRPr="00942D15">
              <w:rPr>
                <w:rFonts w:ascii="標楷體" w:eastAsia="標楷體" w:hAnsi="標楷體"/>
                <w:szCs w:val="22"/>
              </w:rPr>
              <w:t>同上</w:t>
            </w:r>
          </w:p>
        </w:tc>
      </w:tr>
    </w:tbl>
    <w:p w14:paraId="6B25BE71" w14:textId="77777777" w:rsidR="00623AA8" w:rsidRPr="00942D15" w:rsidRDefault="00623AA8" w:rsidP="006E73EC">
      <w:pPr>
        <w:pStyle w:val="Web"/>
        <w:spacing w:before="0" w:beforeAutospacing="0" w:after="0" w:afterAutospacing="0" w:line="600" w:lineRule="exact"/>
        <w:contextualSpacing/>
        <w:jc w:val="center"/>
        <w:rPr>
          <w:rFonts w:ascii="標楷體" w:eastAsia="標楷體" w:hAnsi="標楷體"/>
          <w:sz w:val="32"/>
          <w:szCs w:val="32"/>
        </w:rPr>
      </w:pPr>
      <w:r w:rsidRPr="00942D15">
        <w:rPr>
          <w:rFonts w:ascii="標楷體" w:eastAsia="標楷體" w:hAnsi="標楷體" w:cs="Times New Roman" w:hint="eastAsia"/>
          <w:bCs/>
          <w:kern w:val="24"/>
          <w:sz w:val="32"/>
          <w:szCs w:val="32"/>
        </w:rPr>
        <w:lastRenderedPageBreak/>
        <w:t>園區廠商建築基地退縮地鑽挖</w:t>
      </w:r>
    </w:p>
    <w:p w14:paraId="2207F88D" w14:textId="41D945E6" w:rsidR="00623AA8" w:rsidRPr="00942D15" w:rsidRDefault="00623AA8" w:rsidP="006E73EC">
      <w:pPr>
        <w:pStyle w:val="Web"/>
        <w:spacing w:before="0" w:beforeAutospacing="0" w:after="0" w:afterAutospacing="0" w:line="600" w:lineRule="exact"/>
        <w:contextualSpacing/>
        <w:jc w:val="center"/>
        <w:rPr>
          <w:rFonts w:ascii="標楷體" w:eastAsia="標楷體" w:hAnsi="標楷體"/>
          <w:sz w:val="32"/>
          <w:szCs w:val="32"/>
        </w:rPr>
      </w:pPr>
      <w:r w:rsidRPr="00942D15">
        <w:rPr>
          <w:rFonts w:ascii="標楷體" w:eastAsia="標楷體" w:hAnsi="標楷體" w:cs="Times New Roman" w:hint="eastAsia"/>
          <w:bCs/>
          <w:kern w:val="24"/>
          <w:sz w:val="32"/>
          <w:szCs w:val="32"/>
        </w:rPr>
        <w:t>切結書(建築</w:t>
      </w:r>
      <w:r w:rsidR="0096791A" w:rsidRPr="00942D15">
        <w:rPr>
          <w:rFonts w:ascii="標楷體" w:eastAsia="標楷體" w:hAnsi="標楷體" w:cs="Times New Roman" w:hint="eastAsia"/>
          <w:bCs/>
          <w:kern w:val="24"/>
          <w:sz w:val="32"/>
          <w:szCs w:val="32"/>
        </w:rPr>
        <w:t>審查</w:t>
      </w:r>
      <w:r w:rsidRPr="00942D15">
        <w:rPr>
          <w:rFonts w:ascii="標楷體" w:eastAsia="標楷體" w:hAnsi="標楷體" w:cs="Times New Roman" w:hint="eastAsia"/>
          <w:bCs/>
          <w:kern w:val="24"/>
          <w:sz w:val="32"/>
          <w:szCs w:val="32"/>
        </w:rPr>
        <w:t>)</w:t>
      </w:r>
    </w:p>
    <w:p w14:paraId="26D70AAC" w14:textId="77777777" w:rsidR="00623AA8" w:rsidRPr="00942D15" w:rsidRDefault="00623AA8" w:rsidP="006E73EC">
      <w:pPr>
        <w:pStyle w:val="Web"/>
        <w:spacing w:before="0" w:beforeAutospacing="0" w:after="0" w:afterAutospacing="0" w:line="600" w:lineRule="exact"/>
        <w:contextualSpacing/>
        <w:jc w:val="center"/>
        <w:rPr>
          <w:rFonts w:ascii="標楷體" w:eastAsia="標楷體" w:hAnsi="標楷體" w:cs="Times New Roman"/>
          <w:kern w:val="2"/>
          <w:sz w:val="32"/>
          <w:szCs w:val="32"/>
        </w:rPr>
      </w:pPr>
      <w:proofErr w:type="gramStart"/>
      <w:r w:rsidRPr="00942D15">
        <w:rPr>
          <w:rFonts w:ascii="標楷體" w:eastAsia="標楷體" w:hAnsi="標楷體" w:cs="Times New Roman" w:hint="eastAsia"/>
          <w:kern w:val="2"/>
          <w:sz w:val="32"/>
          <w:szCs w:val="32"/>
        </w:rPr>
        <w:t>茲切結</w:t>
      </w:r>
      <w:proofErr w:type="gramEnd"/>
      <w:r w:rsidRPr="00942D15">
        <w:rPr>
          <w:rFonts w:ascii="標楷體" w:eastAsia="標楷體" w:hAnsi="標楷體" w:cs="Times New Roman" w:hint="eastAsia"/>
          <w:kern w:val="2"/>
          <w:sz w:val="32"/>
          <w:szCs w:val="32"/>
        </w:rPr>
        <w:t>【建築地址】【地號】</w:t>
      </w:r>
      <w:r w:rsidRPr="00942D15">
        <w:rPr>
          <w:rFonts w:ascii="標楷體" w:eastAsia="標楷體" w:hAnsi="標楷體" w:cs="Times New Roman"/>
          <w:kern w:val="2"/>
          <w:sz w:val="32"/>
          <w:szCs w:val="32"/>
        </w:rPr>
        <w:t xml:space="preserve">     </w:t>
      </w:r>
      <w:r w:rsidRPr="00942D15">
        <w:rPr>
          <w:rFonts w:ascii="標楷體" w:eastAsia="標楷體" w:hAnsi="標楷體" w:cs="Times New Roman" w:hint="eastAsia"/>
          <w:kern w:val="2"/>
          <w:sz w:val="32"/>
          <w:szCs w:val="32"/>
        </w:rPr>
        <w:t>區</w:t>
      </w:r>
      <w:r w:rsidRPr="00942D15">
        <w:rPr>
          <w:rFonts w:ascii="標楷體" w:eastAsia="標楷體" w:hAnsi="標楷體" w:cs="Times New Roman"/>
          <w:kern w:val="2"/>
          <w:sz w:val="32"/>
          <w:szCs w:val="32"/>
        </w:rPr>
        <w:t xml:space="preserve">      </w:t>
      </w:r>
      <w:r w:rsidRPr="00942D15">
        <w:rPr>
          <w:rFonts w:ascii="標楷體" w:eastAsia="標楷體" w:hAnsi="標楷體" w:cs="Times New Roman" w:hint="eastAsia"/>
          <w:kern w:val="2"/>
          <w:sz w:val="32"/>
          <w:szCs w:val="32"/>
        </w:rPr>
        <w:t>段</w:t>
      </w:r>
      <w:r w:rsidRPr="00942D15">
        <w:rPr>
          <w:rFonts w:ascii="標楷體" w:eastAsia="標楷體" w:hAnsi="標楷體" w:cs="Times New Roman"/>
          <w:kern w:val="2"/>
          <w:sz w:val="32"/>
          <w:szCs w:val="32"/>
        </w:rPr>
        <w:t xml:space="preserve">      </w:t>
      </w:r>
      <w:r w:rsidRPr="00942D15">
        <w:rPr>
          <w:rFonts w:ascii="標楷體" w:eastAsia="標楷體" w:hAnsi="標楷體" w:cs="Times New Roman" w:hint="eastAsia"/>
          <w:kern w:val="2"/>
          <w:sz w:val="32"/>
          <w:szCs w:val="32"/>
        </w:rPr>
        <w:t>小段</w:t>
      </w:r>
    </w:p>
    <w:p w14:paraId="22C12CF9" w14:textId="77777777" w:rsidR="00623AA8" w:rsidRPr="00942D15" w:rsidRDefault="00623AA8" w:rsidP="006E73EC">
      <w:pPr>
        <w:pStyle w:val="Web"/>
        <w:spacing w:before="0" w:beforeAutospacing="0" w:after="0" w:afterAutospacing="0" w:line="600" w:lineRule="exact"/>
        <w:contextualSpacing/>
        <w:jc w:val="center"/>
        <w:rPr>
          <w:rFonts w:ascii="標楷體" w:eastAsia="標楷體" w:hAnsi="標楷體"/>
          <w:sz w:val="32"/>
          <w:szCs w:val="32"/>
        </w:rPr>
      </w:pPr>
      <w:r w:rsidRPr="00942D15">
        <w:rPr>
          <w:rFonts w:ascii="標楷體" w:eastAsia="標楷體" w:hAnsi="標楷體" w:cs="Times New Roman" w:hint="eastAsia"/>
          <w:kern w:val="2"/>
          <w:sz w:val="32"/>
          <w:szCs w:val="32"/>
        </w:rPr>
        <w:t xml:space="preserve">         </w:t>
      </w:r>
      <w:r w:rsidRPr="00942D15">
        <w:rPr>
          <w:rFonts w:ascii="標楷體" w:eastAsia="標楷體" w:hAnsi="標楷體" w:cs="Times New Roman"/>
          <w:kern w:val="2"/>
          <w:sz w:val="32"/>
          <w:szCs w:val="32"/>
        </w:rPr>
        <w:t xml:space="preserve">        </w:t>
      </w:r>
      <w:r w:rsidRPr="00942D15">
        <w:rPr>
          <w:rFonts w:ascii="標楷體" w:eastAsia="標楷體" w:hAnsi="標楷體" w:cs="Times New Roman" w:hint="eastAsia"/>
          <w:kern w:val="2"/>
          <w:sz w:val="32"/>
          <w:szCs w:val="32"/>
        </w:rPr>
        <w:t xml:space="preserve">     號等</w:t>
      </w:r>
      <w:r w:rsidRPr="00942D15">
        <w:rPr>
          <w:rFonts w:ascii="標楷體" w:eastAsia="標楷體" w:hAnsi="標楷體" w:cs="Times New Roman"/>
          <w:kern w:val="2"/>
          <w:sz w:val="32"/>
          <w:szCs w:val="32"/>
        </w:rPr>
        <w:t xml:space="preserve">    </w:t>
      </w:r>
      <w:r w:rsidRPr="00942D15">
        <w:rPr>
          <w:rFonts w:ascii="標楷體" w:eastAsia="標楷體" w:hAnsi="標楷體" w:cs="Times New Roman" w:hint="eastAsia"/>
          <w:kern w:val="2"/>
          <w:sz w:val="32"/>
          <w:szCs w:val="32"/>
        </w:rPr>
        <w:t>筆，</w:t>
      </w:r>
    </w:p>
    <w:p w14:paraId="67E700AE" w14:textId="77777777" w:rsidR="00623AA8" w:rsidRPr="00942D15" w:rsidRDefault="00623AA8" w:rsidP="006E73EC">
      <w:pPr>
        <w:pStyle w:val="Web"/>
        <w:spacing w:before="0" w:beforeAutospacing="0" w:after="0" w:afterAutospacing="0" w:line="600" w:lineRule="exact"/>
        <w:contextualSpacing/>
        <w:jc w:val="both"/>
        <w:rPr>
          <w:rFonts w:ascii="標楷體" w:eastAsia="標楷體" w:hAnsi="標楷體" w:cs="Times New Roman"/>
          <w:kern w:val="2"/>
          <w:sz w:val="32"/>
          <w:szCs w:val="32"/>
        </w:rPr>
      </w:pPr>
      <w:r w:rsidRPr="00942D15">
        <w:rPr>
          <w:rFonts w:ascii="標楷體" w:eastAsia="標楷體" w:hAnsi="標楷體" w:cs="Times New Roman" w:hint="eastAsia"/>
          <w:kern w:val="2"/>
          <w:sz w:val="32"/>
          <w:szCs w:val="32"/>
        </w:rPr>
        <w:t>新建工程：</w:t>
      </w:r>
    </w:p>
    <w:p w14:paraId="24120434" w14:textId="77777777" w:rsidR="00623AA8" w:rsidRPr="00942D15" w:rsidRDefault="00623AA8" w:rsidP="006E73EC">
      <w:pPr>
        <w:pStyle w:val="Web"/>
        <w:spacing w:before="0" w:beforeAutospacing="0" w:after="0" w:afterAutospacing="0" w:line="600" w:lineRule="exact"/>
        <w:contextualSpacing/>
        <w:rPr>
          <w:rFonts w:ascii="標楷體" w:eastAsia="標楷體" w:hAnsi="標楷體"/>
          <w:sz w:val="32"/>
          <w:szCs w:val="32"/>
        </w:rPr>
      </w:pPr>
      <w:r w:rsidRPr="00942D15">
        <w:rPr>
          <w:rFonts w:ascii="標楷體" w:eastAsia="標楷體" w:hAnsi="標楷體" w:cs="Times New Roman" w:hint="eastAsia"/>
          <w:kern w:val="24"/>
          <w:sz w:val="32"/>
          <w:szCs w:val="32"/>
        </w:rPr>
        <w:t>建築基地退縮地</w:t>
      </w:r>
      <w:proofErr w:type="gramStart"/>
      <w:r w:rsidRPr="00942D15">
        <w:rPr>
          <w:rFonts w:ascii="標楷體" w:eastAsia="標楷體" w:hAnsi="標楷體" w:cs="Times New Roman" w:hint="eastAsia"/>
          <w:kern w:val="24"/>
          <w:sz w:val="32"/>
          <w:szCs w:val="32"/>
        </w:rPr>
        <w:t>有無鑽挖</w:t>
      </w:r>
      <w:proofErr w:type="gramEnd"/>
      <w:r w:rsidRPr="00942D15">
        <w:rPr>
          <w:rFonts w:ascii="標楷體" w:eastAsia="標楷體" w:hAnsi="標楷體" w:cs="Times New Roman" w:hint="eastAsia"/>
          <w:kern w:val="24"/>
          <w:sz w:val="32"/>
          <w:szCs w:val="32"/>
        </w:rPr>
        <w:t>之施工行為：</w:t>
      </w:r>
    </w:p>
    <w:p w14:paraId="6238156E" w14:textId="77777777" w:rsidR="00623AA8" w:rsidRPr="00942D15" w:rsidRDefault="00623AA8" w:rsidP="006E73EC">
      <w:pPr>
        <w:pStyle w:val="Web"/>
        <w:spacing w:before="0" w:beforeAutospacing="0" w:after="0" w:afterAutospacing="0" w:line="600" w:lineRule="exact"/>
        <w:contextualSpacing/>
        <w:rPr>
          <w:rFonts w:ascii="標楷體" w:eastAsia="標楷體" w:hAnsi="標楷體"/>
          <w:sz w:val="32"/>
          <w:szCs w:val="32"/>
        </w:rPr>
      </w:pPr>
      <w:r w:rsidRPr="00942D15">
        <w:rPr>
          <w:rFonts w:ascii="標楷體" w:eastAsia="標楷體" w:hAnsi="標楷體" w:cs="Times New Roman" w:hint="eastAsia"/>
          <w:kern w:val="2"/>
          <w:sz w:val="32"/>
          <w:szCs w:val="32"/>
        </w:rPr>
        <w:t>□無。</w:t>
      </w:r>
    </w:p>
    <w:p w14:paraId="1C9B154C" w14:textId="77777777" w:rsidR="00623AA8" w:rsidRPr="00942D15" w:rsidRDefault="00623AA8" w:rsidP="006E73EC">
      <w:pPr>
        <w:pStyle w:val="Web"/>
        <w:spacing w:before="0" w:beforeAutospacing="0" w:after="0" w:afterAutospacing="0" w:line="600" w:lineRule="exact"/>
        <w:contextualSpacing/>
        <w:rPr>
          <w:rFonts w:ascii="標楷體" w:eastAsia="標楷體" w:hAnsi="標楷體" w:cs="Times New Roman"/>
          <w:kern w:val="2"/>
          <w:sz w:val="32"/>
          <w:szCs w:val="32"/>
        </w:rPr>
      </w:pPr>
      <w:r w:rsidRPr="00942D15">
        <w:rPr>
          <w:rFonts w:ascii="標楷體" w:eastAsia="標楷體" w:hAnsi="標楷體" w:cs="Times New Roman" w:hint="eastAsia"/>
          <w:kern w:val="2"/>
          <w:sz w:val="32"/>
          <w:szCs w:val="32"/>
        </w:rPr>
        <w:t>□有。</w:t>
      </w:r>
    </w:p>
    <w:p w14:paraId="0CFB5BB7" w14:textId="7506071F" w:rsidR="00623AA8" w:rsidRPr="00942D15" w:rsidRDefault="00623AA8" w:rsidP="00B15BBD">
      <w:pPr>
        <w:pStyle w:val="Web"/>
        <w:spacing w:before="0" w:beforeAutospacing="0" w:after="0" w:afterAutospacing="0" w:line="600" w:lineRule="exact"/>
        <w:ind w:left="1280" w:hangingChars="400" w:hanging="1280"/>
        <w:contextualSpacing/>
        <w:rPr>
          <w:rFonts w:ascii="標楷體" w:eastAsia="標楷體" w:hAnsi="標楷體"/>
          <w:sz w:val="32"/>
          <w:szCs w:val="32"/>
        </w:rPr>
      </w:pPr>
      <w:r w:rsidRPr="00942D15">
        <w:rPr>
          <w:rFonts w:ascii="標楷體" w:eastAsia="標楷體" w:hAnsi="標楷體" w:cs="Times New Roman" w:hint="eastAsia"/>
          <w:kern w:val="2"/>
          <w:sz w:val="32"/>
          <w:szCs w:val="32"/>
        </w:rPr>
        <w:t xml:space="preserve">    □1</w:t>
      </w:r>
      <w:r w:rsidRPr="00942D15">
        <w:rPr>
          <w:rFonts w:ascii="標楷體" w:eastAsia="標楷體" w:hAnsi="標楷體" w:cs="Times New Roman" w:hint="eastAsia"/>
          <w:kern w:val="24"/>
          <w:sz w:val="32"/>
          <w:szCs w:val="32"/>
        </w:rPr>
        <w:t>.如需埋設管線以銜接電力、自來水、污水、電信、瓦斯（含天然氣、特用氣體）等公共管線，請依「南部科學園區挖掘道路埋設管線管理要點」申請許可，</w:t>
      </w:r>
      <w:r w:rsidRPr="00942D15">
        <w:rPr>
          <w:rFonts w:ascii="標楷體" w:eastAsia="標楷體" w:hAnsi="標楷體" w:hint="eastAsia"/>
          <w:sz w:val="32"/>
        </w:rPr>
        <w:t>獲核准後始得進行鑽挖施工</w:t>
      </w:r>
      <w:r w:rsidRPr="00942D15">
        <w:rPr>
          <w:rFonts w:ascii="標楷體" w:eastAsia="標楷體" w:hAnsi="標楷體" w:cs="Times New Roman" w:hint="eastAsia"/>
          <w:kern w:val="24"/>
          <w:sz w:val="32"/>
          <w:szCs w:val="32"/>
        </w:rPr>
        <w:t>。預計  年  月  日申請。</w:t>
      </w:r>
    </w:p>
    <w:p w14:paraId="17D19D6C" w14:textId="18A26011" w:rsidR="00623AA8" w:rsidRPr="00942D15" w:rsidRDefault="00623AA8" w:rsidP="00B15BBD">
      <w:pPr>
        <w:pStyle w:val="Web"/>
        <w:spacing w:before="0" w:beforeAutospacing="0" w:after="0" w:afterAutospacing="0" w:line="600" w:lineRule="exact"/>
        <w:ind w:left="1280" w:hangingChars="400" w:hanging="1280"/>
        <w:contextualSpacing/>
        <w:rPr>
          <w:rFonts w:ascii="標楷體" w:eastAsia="標楷體" w:hAnsi="標楷體"/>
          <w:sz w:val="32"/>
          <w:szCs w:val="32"/>
        </w:rPr>
      </w:pPr>
      <w:r w:rsidRPr="00942D15">
        <w:rPr>
          <w:rFonts w:ascii="標楷體" w:eastAsia="標楷體" w:hAnsi="標楷體" w:cs="Times New Roman" w:hint="eastAsia"/>
          <w:kern w:val="24"/>
          <w:sz w:val="32"/>
          <w:szCs w:val="32"/>
        </w:rPr>
        <w:t xml:space="preserve">    </w:t>
      </w:r>
      <w:r w:rsidRPr="00942D15">
        <w:rPr>
          <w:rFonts w:ascii="標楷體" w:eastAsia="標楷體" w:hAnsi="標楷體" w:cs="Times New Roman" w:hint="eastAsia"/>
          <w:kern w:val="2"/>
          <w:sz w:val="32"/>
          <w:szCs w:val="32"/>
        </w:rPr>
        <w:t>□</w:t>
      </w:r>
      <w:r w:rsidRPr="00942D15">
        <w:rPr>
          <w:rFonts w:ascii="標楷體" w:eastAsia="標楷體" w:hAnsi="標楷體" w:cs="Times New Roman" w:hint="eastAsia"/>
          <w:kern w:val="24"/>
          <w:sz w:val="32"/>
          <w:szCs w:val="32"/>
        </w:rPr>
        <w:t>2.非</w:t>
      </w:r>
      <w:proofErr w:type="gramStart"/>
      <w:r w:rsidRPr="00942D15">
        <w:rPr>
          <w:rFonts w:ascii="標楷體" w:eastAsia="標楷體" w:hAnsi="標楷體" w:cs="Times New Roman" w:hint="eastAsia"/>
          <w:kern w:val="24"/>
          <w:sz w:val="32"/>
          <w:szCs w:val="32"/>
        </w:rPr>
        <w:t>屬申挖公共</w:t>
      </w:r>
      <w:proofErr w:type="gramEnd"/>
      <w:r w:rsidRPr="00942D15">
        <w:rPr>
          <w:rFonts w:ascii="標楷體" w:eastAsia="標楷體" w:hAnsi="標楷體" w:cs="Times New Roman" w:hint="eastAsia"/>
          <w:kern w:val="24"/>
          <w:sz w:val="32"/>
          <w:szCs w:val="32"/>
        </w:rPr>
        <w:t>管線案件，建築基地退縮地如仍需有鑽挖施工行為，須事先取得管線單位同意再向管理局申請專案核准，</w:t>
      </w:r>
      <w:r w:rsidRPr="00942D15">
        <w:rPr>
          <w:rFonts w:ascii="標楷體" w:eastAsia="標楷體" w:hAnsi="標楷體" w:hint="eastAsia"/>
          <w:kern w:val="2"/>
          <w:sz w:val="32"/>
          <w:szCs w:val="32"/>
        </w:rPr>
        <w:t>並</w:t>
      </w:r>
      <w:proofErr w:type="gramStart"/>
      <w:r w:rsidRPr="00942D15">
        <w:rPr>
          <w:rFonts w:ascii="標楷體" w:eastAsia="標楷體" w:hAnsi="標楷體" w:hint="eastAsia"/>
          <w:kern w:val="2"/>
          <w:sz w:val="32"/>
          <w:szCs w:val="32"/>
        </w:rPr>
        <w:t>依建雜照</w:t>
      </w:r>
      <w:proofErr w:type="gramEnd"/>
      <w:r w:rsidRPr="00942D15">
        <w:rPr>
          <w:rFonts w:ascii="標楷體" w:eastAsia="標楷體" w:hAnsi="標楷體" w:hint="eastAsia"/>
          <w:kern w:val="2"/>
          <w:sz w:val="32"/>
          <w:szCs w:val="32"/>
        </w:rPr>
        <w:t>申請程序請</w:t>
      </w:r>
      <w:proofErr w:type="gramStart"/>
      <w:r w:rsidRPr="00942D15">
        <w:rPr>
          <w:rFonts w:ascii="標楷體" w:eastAsia="標楷體" w:hAnsi="標楷體" w:hint="eastAsia"/>
          <w:kern w:val="2"/>
          <w:sz w:val="32"/>
          <w:szCs w:val="32"/>
        </w:rPr>
        <w:t>領建雜</w:t>
      </w:r>
      <w:proofErr w:type="gramEnd"/>
      <w:r w:rsidRPr="00942D15">
        <w:rPr>
          <w:rFonts w:ascii="標楷體" w:eastAsia="標楷體" w:hAnsi="標楷體" w:hint="eastAsia"/>
          <w:kern w:val="2"/>
          <w:sz w:val="32"/>
          <w:szCs w:val="32"/>
        </w:rPr>
        <w:t>照、開工申報同意後始得進行鑽挖施工。</w:t>
      </w:r>
      <w:r w:rsidRPr="00942D15">
        <w:rPr>
          <w:rFonts w:ascii="標楷體" w:eastAsia="標楷體" w:hAnsi="標楷體" w:cs="Times New Roman" w:hint="eastAsia"/>
          <w:kern w:val="24"/>
          <w:sz w:val="32"/>
          <w:szCs w:val="32"/>
        </w:rPr>
        <w:t>預計</w:t>
      </w:r>
      <w:r w:rsidR="00870BDA" w:rsidRPr="00942D15">
        <w:rPr>
          <w:rFonts w:ascii="標楷體" w:eastAsia="標楷體" w:hAnsi="標楷體" w:cs="Times New Roman" w:hint="eastAsia"/>
          <w:kern w:val="24"/>
          <w:sz w:val="32"/>
          <w:szCs w:val="32"/>
        </w:rPr>
        <w:t xml:space="preserve">  </w:t>
      </w:r>
      <w:r w:rsidRPr="00942D15">
        <w:rPr>
          <w:rFonts w:ascii="標楷體" w:eastAsia="標楷體" w:hAnsi="標楷體" w:cs="Times New Roman" w:hint="eastAsia"/>
          <w:kern w:val="24"/>
          <w:sz w:val="32"/>
          <w:szCs w:val="32"/>
        </w:rPr>
        <w:t xml:space="preserve">  年</w:t>
      </w:r>
      <w:r w:rsidR="00870BDA" w:rsidRPr="00942D15">
        <w:rPr>
          <w:rFonts w:ascii="標楷體" w:eastAsia="標楷體" w:hAnsi="標楷體" w:cs="Times New Roman" w:hint="eastAsia"/>
          <w:kern w:val="24"/>
          <w:sz w:val="32"/>
          <w:szCs w:val="32"/>
        </w:rPr>
        <w:t xml:space="preserve">  </w:t>
      </w:r>
      <w:r w:rsidRPr="00942D15">
        <w:rPr>
          <w:rFonts w:ascii="標楷體" w:eastAsia="標楷體" w:hAnsi="標楷體" w:cs="Times New Roman" w:hint="eastAsia"/>
          <w:kern w:val="24"/>
          <w:sz w:val="32"/>
          <w:szCs w:val="32"/>
        </w:rPr>
        <w:t xml:space="preserve">  月</w:t>
      </w:r>
      <w:r w:rsidR="00870BDA" w:rsidRPr="00942D15">
        <w:rPr>
          <w:rFonts w:ascii="標楷體" w:eastAsia="標楷體" w:hAnsi="標楷體" w:cs="Times New Roman" w:hint="eastAsia"/>
          <w:kern w:val="24"/>
          <w:sz w:val="32"/>
          <w:szCs w:val="32"/>
        </w:rPr>
        <w:t xml:space="preserve">  </w:t>
      </w:r>
      <w:r w:rsidRPr="00942D15">
        <w:rPr>
          <w:rFonts w:ascii="標楷體" w:eastAsia="標楷體" w:hAnsi="標楷體" w:cs="Times New Roman" w:hint="eastAsia"/>
          <w:kern w:val="24"/>
          <w:sz w:val="32"/>
          <w:szCs w:val="32"/>
        </w:rPr>
        <w:t xml:space="preserve">  日申請。</w:t>
      </w:r>
    </w:p>
    <w:p w14:paraId="5F90EE1B" w14:textId="77777777" w:rsidR="00623AA8" w:rsidRPr="00942D15" w:rsidRDefault="00623AA8" w:rsidP="006E73EC">
      <w:pPr>
        <w:pStyle w:val="Web"/>
        <w:spacing w:before="0" w:beforeAutospacing="0" w:after="0" w:afterAutospacing="0" w:line="600" w:lineRule="exact"/>
        <w:contextualSpacing/>
        <w:rPr>
          <w:rFonts w:ascii="標楷體" w:eastAsia="標楷體" w:hAnsi="標楷體"/>
          <w:sz w:val="32"/>
          <w:szCs w:val="32"/>
        </w:rPr>
      </w:pPr>
      <w:r w:rsidRPr="00942D15">
        <w:rPr>
          <w:rFonts w:ascii="標楷體" w:eastAsia="標楷體" w:hAnsi="標楷體" w:cs="Times New Roman" w:hint="eastAsia"/>
          <w:kern w:val="2"/>
          <w:sz w:val="32"/>
          <w:szCs w:val="32"/>
        </w:rPr>
        <w:t>此 致</w:t>
      </w:r>
    </w:p>
    <w:p w14:paraId="560B72A6" w14:textId="77777777" w:rsidR="00623AA8" w:rsidRPr="00942D15" w:rsidRDefault="00623AA8" w:rsidP="006E73EC">
      <w:pPr>
        <w:pStyle w:val="Web"/>
        <w:spacing w:before="0" w:beforeAutospacing="0" w:after="0" w:afterAutospacing="0" w:line="600" w:lineRule="exact"/>
        <w:contextualSpacing/>
        <w:rPr>
          <w:rFonts w:ascii="標楷體" w:eastAsia="標楷體" w:hAnsi="標楷體"/>
          <w:sz w:val="32"/>
          <w:szCs w:val="32"/>
        </w:rPr>
      </w:pPr>
      <w:r w:rsidRPr="00942D15">
        <w:rPr>
          <w:rFonts w:ascii="標楷體" w:eastAsia="標楷體" w:hAnsi="標楷體" w:cs="Times New Roman" w:hint="eastAsia"/>
          <w:kern w:val="2"/>
          <w:sz w:val="32"/>
          <w:szCs w:val="32"/>
        </w:rPr>
        <w:t xml:space="preserve">      </w:t>
      </w:r>
      <w:r w:rsidRPr="00942D15">
        <w:rPr>
          <w:rFonts w:ascii="標楷體" w:eastAsia="標楷體" w:hAnsi="標楷體" w:cs="Times New Roman"/>
          <w:kern w:val="2"/>
          <w:sz w:val="32"/>
          <w:szCs w:val="32"/>
        </w:rPr>
        <w:t>國家科學及技術委員會</w:t>
      </w:r>
      <w:r w:rsidRPr="00942D15">
        <w:rPr>
          <w:rFonts w:ascii="標楷體" w:eastAsia="標楷體" w:hAnsi="標楷體" w:cs="Times New Roman" w:hint="eastAsia"/>
          <w:kern w:val="2"/>
          <w:sz w:val="32"/>
          <w:szCs w:val="32"/>
        </w:rPr>
        <w:t>南部科學園區管理局</w:t>
      </w:r>
    </w:p>
    <w:p w14:paraId="103A3947" w14:textId="77777777" w:rsidR="00623AA8" w:rsidRPr="00942D15" w:rsidRDefault="00623AA8" w:rsidP="006E73EC">
      <w:pPr>
        <w:pStyle w:val="Web"/>
        <w:spacing w:before="0" w:beforeAutospacing="0" w:after="0" w:afterAutospacing="0" w:line="600" w:lineRule="exact"/>
        <w:contextualSpacing/>
        <w:rPr>
          <w:rFonts w:ascii="標楷體" w:eastAsia="標楷體" w:hAnsi="標楷體"/>
          <w:sz w:val="32"/>
          <w:szCs w:val="32"/>
        </w:rPr>
      </w:pPr>
      <w:r w:rsidRPr="00942D15">
        <w:rPr>
          <w:rFonts w:ascii="標楷體" w:eastAsia="標楷體" w:hAnsi="標楷體" w:cs="Times New Roman" w:hint="eastAsia"/>
          <w:kern w:val="2"/>
          <w:sz w:val="32"/>
          <w:szCs w:val="32"/>
        </w:rPr>
        <w:t xml:space="preserve">      起</w:t>
      </w:r>
      <w:r w:rsidRPr="00942D15">
        <w:rPr>
          <w:rFonts w:ascii="標楷體" w:eastAsia="標楷體" w:hAnsi="標楷體" w:cs="Times New Roman"/>
          <w:kern w:val="2"/>
          <w:sz w:val="32"/>
          <w:szCs w:val="32"/>
        </w:rPr>
        <w:t xml:space="preserve">  </w:t>
      </w:r>
      <w:r w:rsidRPr="00942D15">
        <w:rPr>
          <w:rFonts w:ascii="標楷體" w:eastAsia="標楷體" w:hAnsi="標楷體" w:cs="Times New Roman" w:hint="eastAsia"/>
          <w:kern w:val="2"/>
          <w:sz w:val="32"/>
          <w:szCs w:val="32"/>
        </w:rPr>
        <w:t>造</w:t>
      </w:r>
      <w:r w:rsidRPr="00942D15">
        <w:rPr>
          <w:rFonts w:ascii="標楷體" w:eastAsia="標楷體" w:hAnsi="標楷體" w:cs="Times New Roman"/>
          <w:kern w:val="2"/>
          <w:sz w:val="32"/>
          <w:szCs w:val="32"/>
        </w:rPr>
        <w:t xml:space="preserve">  </w:t>
      </w:r>
      <w:r w:rsidRPr="00942D15">
        <w:rPr>
          <w:rFonts w:ascii="標楷體" w:eastAsia="標楷體" w:hAnsi="標楷體" w:cs="Times New Roman" w:hint="eastAsia"/>
          <w:kern w:val="2"/>
          <w:sz w:val="32"/>
          <w:szCs w:val="32"/>
        </w:rPr>
        <w:t>人</w:t>
      </w:r>
      <w:r w:rsidRPr="00942D15">
        <w:rPr>
          <w:rFonts w:ascii="標楷體" w:eastAsia="標楷體" w:hAnsi="標楷體" w:cs="Times New Roman"/>
          <w:kern w:val="2"/>
          <w:sz w:val="32"/>
          <w:szCs w:val="32"/>
        </w:rPr>
        <w:t xml:space="preserve">  </w:t>
      </w:r>
      <w:r w:rsidRPr="00942D15">
        <w:rPr>
          <w:rFonts w:ascii="標楷體" w:eastAsia="標楷體" w:hAnsi="標楷體" w:cs="Times New Roman" w:hint="eastAsia"/>
          <w:kern w:val="2"/>
          <w:sz w:val="32"/>
          <w:szCs w:val="32"/>
        </w:rPr>
        <w:t>：</w:t>
      </w:r>
      <w:r w:rsidRPr="00942D15">
        <w:rPr>
          <w:rFonts w:ascii="標楷體" w:eastAsia="標楷體" w:hAnsi="標楷體" w:cs="Times New Roman"/>
          <w:kern w:val="2"/>
          <w:sz w:val="32"/>
          <w:szCs w:val="32"/>
        </w:rPr>
        <w:t>_____________________</w:t>
      </w:r>
      <w:r w:rsidRPr="00942D15">
        <w:rPr>
          <w:rFonts w:ascii="標楷體" w:eastAsia="標楷體" w:hAnsi="標楷體" w:cs="Times New Roman" w:hint="eastAsia"/>
          <w:kern w:val="2"/>
          <w:sz w:val="32"/>
          <w:szCs w:val="32"/>
        </w:rPr>
        <w:t>（簽章）</w:t>
      </w:r>
    </w:p>
    <w:p w14:paraId="24B40CA5" w14:textId="77777777" w:rsidR="00623AA8" w:rsidRPr="00942D15" w:rsidRDefault="00623AA8" w:rsidP="006E73EC">
      <w:pPr>
        <w:pStyle w:val="Web"/>
        <w:tabs>
          <w:tab w:val="left" w:pos="2280"/>
        </w:tabs>
        <w:spacing w:before="0" w:beforeAutospacing="0" w:after="0" w:afterAutospacing="0" w:line="600" w:lineRule="exact"/>
        <w:contextualSpacing/>
        <w:rPr>
          <w:rFonts w:ascii="標楷體" w:eastAsia="標楷體" w:hAnsi="標楷體" w:cs="Times New Roman"/>
          <w:kern w:val="2"/>
          <w:sz w:val="32"/>
          <w:szCs w:val="32"/>
        </w:rPr>
      </w:pPr>
      <w:r w:rsidRPr="00942D15">
        <w:rPr>
          <w:rFonts w:ascii="標楷體" w:eastAsia="標楷體" w:hAnsi="標楷體" w:cs="Times New Roman" w:hint="eastAsia"/>
          <w:kern w:val="2"/>
          <w:sz w:val="32"/>
          <w:szCs w:val="32"/>
        </w:rPr>
        <w:t xml:space="preserve">      設</w:t>
      </w:r>
      <w:r w:rsidRPr="00942D15">
        <w:rPr>
          <w:rFonts w:ascii="標楷體" w:eastAsia="標楷體" w:hAnsi="標楷體" w:cs="Times New Roman"/>
          <w:kern w:val="2"/>
          <w:sz w:val="32"/>
          <w:szCs w:val="32"/>
        </w:rPr>
        <w:t xml:space="preserve">  </w:t>
      </w:r>
      <w:r w:rsidRPr="00942D15">
        <w:rPr>
          <w:rFonts w:ascii="標楷體" w:eastAsia="標楷體" w:hAnsi="標楷體" w:cs="Times New Roman" w:hint="eastAsia"/>
          <w:kern w:val="2"/>
          <w:sz w:val="32"/>
          <w:szCs w:val="32"/>
        </w:rPr>
        <w:t>計</w:t>
      </w:r>
      <w:r w:rsidRPr="00942D15">
        <w:rPr>
          <w:rFonts w:ascii="標楷體" w:eastAsia="標楷體" w:hAnsi="標楷體" w:cs="Times New Roman"/>
          <w:kern w:val="2"/>
          <w:sz w:val="32"/>
          <w:szCs w:val="32"/>
        </w:rPr>
        <w:t xml:space="preserve">  </w:t>
      </w:r>
      <w:r w:rsidRPr="00942D15">
        <w:rPr>
          <w:rFonts w:ascii="標楷體" w:eastAsia="標楷體" w:hAnsi="標楷體" w:cs="Times New Roman" w:hint="eastAsia"/>
          <w:kern w:val="2"/>
          <w:sz w:val="32"/>
          <w:szCs w:val="32"/>
        </w:rPr>
        <w:t>人</w:t>
      </w:r>
      <w:r w:rsidRPr="00942D15">
        <w:rPr>
          <w:rFonts w:ascii="標楷體" w:eastAsia="標楷體" w:hAnsi="標楷體" w:cs="Times New Roman"/>
          <w:kern w:val="2"/>
          <w:sz w:val="32"/>
          <w:szCs w:val="32"/>
        </w:rPr>
        <w:t xml:space="preserve">  </w:t>
      </w:r>
      <w:r w:rsidRPr="00942D15">
        <w:rPr>
          <w:rFonts w:ascii="標楷體" w:eastAsia="標楷體" w:hAnsi="標楷體" w:cs="Times New Roman" w:hint="eastAsia"/>
          <w:kern w:val="2"/>
          <w:sz w:val="32"/>
          <w:szCs w:val="32"/>
        </w:rPr>
        <w:t>：</w:t>
      </w:r>
      <w:r w:rsidRPr="00942D15">
        <w:rPr>
          <w:rFonts w:ascii="標楷體" w:eastAsia="標楷體" w:hAnsi="標楷體" w:cs="Times New Roman"/>
          <w:kern w:val="2"/>
          <w:sz w:val="32"/>
          <w:szCs w:val="32"/>
        </w:rPr>
        <w:t>_____________________</w:t>
      </w:r>
      <w:r w:rsidRPr="00942D15">
        <w:rPr>
          <w:rFonts w:ascii="標楷體" w:eastAsia="標楷體" w:hAnsi="標楷體" w:cs="Times New Roman" w:hint="eastAsia"/>
          <w:kern w:val="2"/>
          <w:sz w:val="32"/>
          <w:szCs w:val="32"/>
        </w:rPr>
        <w:t>（簽章）</w:t>
      </w:r>
    </w:p>
    <w:p w14:paraId="2A55E418" w14:textId="77777777" w:rsidR="00623AA8" w:rsidRPr="00942D15" w:rsidRDefault="00623AA8" w:rsidP="006E73EC">
      <w:pPr>
        <w:pStyle w:val="Web"/>
        <w:tabs>
          <w:tab w:val="left" w:pos="2280"/>
        </w:tabs>
        <w:spacing w:before="0" w:beforeAutospacing="0" w:after="0" w:afterAutospacing="0" w:line="600" w:lineRule="exact"/>
        <w:contextualSpacing/>
        <w:rPr>
          <w:rFonts w:ascii="標楷體" w:eastAsia="標楷體" w:hAnsi="標楷體"/>
          <w:sz w:val="32"/>
          <w:szCs w:val="32"/>
        </w:rPr>
      </w:pPr>
    </w:p>
    <w:p w14:paraId="124B892B" w14:textId="44CBB469" w:rsidR="004B49E8" w:rsidRPr="00942D15" w:rsidRDefault="00623AA8" w:rsidP="006E73EC">
      <w:pPr>
        <w:pStyle w:val="Web"/>
        <w:spacing w:before="0" w:beforeAutospacing="0" w:after="0" w:afterAutospacing="0" w:line="600" w:lineRule="exact"/>
        <w:contextualSpacing/>
        <w:jc w:val="distribute"/>
        <w:rPr>
          <w:rFonts w:ascii="標楷體" w:eastAsia="標楷體" w:hAnsi="標楷體"/>
          <w:sz w:val="21"/>
        </w:rPr>
      </w:pPr>
      <w:r w:rsidRPr="00942D15">
        <w:rPr>
          <w:rFonts w:ascii="標楷體" w:eastAsia="標楷體" w:hAnsi="標楷體" w:cs="Times New Roman" w:hint="eastAsia"/>
          <w:kern w:val="2"/>
          <w:sz w:val="32"/>
          <w:szCs w:val="32"/>
        </w:rPr>
        <w:t>中 華 民 國</w:t>
      </w:r>
      <w:r w:rsidRPr="00942D15">
        <w:rPr>
          <w:rFonts w:ascii="標楷體" w:eastAsia="標楷體" w:hAnsi="標楷體" w:cs="Times New Roman"/>
          <w:kern w:val="2"/>
          <w:sz w:val="32"/>
          <w:szCs w:val="32"/>
        </w:rPr>
        <w:t xml:space="preserve">    </w:t>
      </w:r>
      <w:r w:rsidRPr="00942D15">
        <w:rPr>
          <w:rFonts w:ascii="標楷體" w:eastAsia="標楷體" w:hAnsi="標楷體" w:cs="Times New Roman" w:hint="eastAsia"/>
          <w:kern w:val="2"/>
          <w:sz w:val="32"/>
          <w:szCs w:val="32"/>
        </w:rPr>
        <w:t>年</w:t>
      </w:r>
      <w:r w:rsidRPr="00942D15">
        <w:rPr>
          <w:rFonts w:ascii="標楷體" w:eastAsia="標楷體" w:hAnsi="標楷體" w:cs="Times New Roman"/>
          <w:kern w:val="2"/>
          <w:sz w:val="32"/>
          <w:szCs w:val="32"/>
        </w:rPr>
        <w:t xml:space="preserve">   </w:t>
      </w:r>
      <w:r w:rsidRPr="00942D15">
        <w:rPr>
          <w:rFonts w:ascii="標楷體" w:eastAsia="標楷體" w:hAnsi="標楷體" w:cs="Times New Roman" w:hint="eastAsia"/>
          <w:kern w:val="2"/>
          <w:sz w:val="32"/>
          <w:szCs w:val="32"/>
        </w:rPr>
        <w:t>月</w:t>
      </w:r>
      <w:r w:rsidRPr="00942D15">
        <w:rPr>
          <w:rFonts w:ascii="標楷體" w:eastAsia="標楷體" w:hAnsi="標楷體" w:cs="Times New Roman"/>
          <w:kern w:val="2"/>
          <w:sz w:val="32"/>
          <w:szCs w:val="32"/>
        </w:rPr>
        <w:t xml:space="preserve">   </w:t>
      </w:r>
    </w:p>
    <w:sectPr w:rsidR="004B49E8" w:rsidRPr="00942D15" w:rsidSect="006E73EC">
      <w:headerReference w:type="default" r:id="rId7"/>
      <w:footerReference w:type="default" r:id="rId8"/>
      <w:pgSz w:w="11906" w:h="16838"/>
      <w:pgMar w:top="1304" w:right="1134" w:bottom="1304" w:left="1134" w:header="680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43D694" w14:textId="77777777" w:rsidR="00134F37" w:rsidRDefault="00134F37" w:rsidP="007E07BF">
      <w:pPr>
        <w:spacing w:after="0" w:line="240" w:lineRule="auto"/>
      </w:pPr>
      <w:r>
        <w:separator/>
      </w:r>
    </w:p>
  </w:endnote>
  <w:endnote w:type="continuationSeparator" w:id="0">
    <w:p w14:paraId="5F637679" w14:textId="77777777" w:rsidR="00134F37" w:rsidRDefault="00134F37" w:rsidP="007E07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84119488"/>
      <w:docPartObj>
        <w:docPartGallery w:val="Page Numbers (Bottom of Page)"/>
        <w:docPartUnique/>
      </w:docPartObj>
    </w:sdtPr>
    <w:sdtEndPr/>
    <w:sdtContent>
      <w:p w14:paraId="76A90092" w14:textId="0EA2A191" w:rsidR="004B49E8" w:rsidRDefault="004B49E8" w:rsidP="004B49E8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5F39" w:rsidRPr="00F65F39">
          <w:rPr>
            <w:noProof/>
            <w:lang w:val="zh-TW"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A7C2DC" w14:textId="77777777" w:rsidR="00134F37" w:rsidRDefault="00134F37" w:rsidP="007E07BF">
      <w:pPr>
        <w:spacing w:after="0" w:line="240" w:lineRule="auto"/>
      </w:pPr>
      <w:r>
        <w:separator/>
      </w:r>
    </w:p>
  </w:footnote>
  <w:footnote w:type="continuationSeparator" w:id="0">
    <w:p w14:paraId="5AEF0A3B" w14:textId="77777777" w:rsidR="00134F37" w:rsidRDefault="00134F37" w:rsidP="007E07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F59BA7" w14:textId="6F45DC03" w:rsidR="006346AE" w:rsidRPr="006E73EC" w:rsidRDefault="006346AE" w:rsidP="00AC2571">
    <w:pPr>
      <w:snapToGrid w:val="0"/>
      <w:spacing w:after="0" w:line="240" w:lineRule="auto"/>
      <w:rPr>
        <w:rFonts w:asciiTheme="majorEastAsia" w:eastAsiaTheme="majorEastAsia" w:hAnsiTheme="majorEastAsia"/>
        <w:sz w:val="16"/>
        <w:szCs w:val="18"/>
      </w:rPr>
    </w:pPr>
    <w:r w:rsidRPr="006E73EC">
      <w:rPr>
        <w:rFonts w:asciiTheme="majorEastAsia" w:eastAsiaTheme="majorEastAsia" w:hAnsiTheme="majorEastAsia" w:cs="新細明體" w:hint="eastAsia"/>
        <w:bCs/>
        <w:color w:val="000000" w:themeColor="text1"/>
        <w:kern w:val="0"/>
        <w:sz w:val="16"/>
        <w:szCs w:val="18"/>
      </w:rPr>
      <w:t>南部科學園區建築基地景觀及建築設計審查作業原則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E2AB3"/>
    <w:multiLevelType w:val="hybridMultilevel"/>
    <w:tmpl w:val="8598A472"/>
    <w:lvl w:ilvl="0" w:tplc="419A4392">
      <w:start w:val="1"/>
      <w:numFmt w:val="taiwaneseCountingThousand"/>
      <w:suff w:val="space"/>
      <w:lvlText w:val="(%1)"/>
      <w:lvlJc w:val="left"/>
      <w:pPr>
        <w:ind w:left="96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1A31864"/>
    <w:multiLevelType w:val="hybridMultilevel"/>
    <w:tmpl w:val="DAD000A2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245169C7"/>
    <w:multiLevelType w:val="hybridMultilevel"/>
    <w:tmpl w:val="FC76F97E"/>
    <w:lvl w:ilvl="0" w:tplc="FFFFFFFF">
      <w:start w:val="1"/>
      <w:numFmt w:val="decimal"/>
      <w:lvlText w:val="(%1)"/>
      <w:lvlJc w:val="left"/>
      <w:pPr>
        <w:ind w:left="1756" w:hanging="48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2236" w:hanging="480"/>
      </w:pPr>
    </w:lvl>
    <w:lvl w:ilvl="2" w:tplc="FFFFFFFF" w:tentative="1">
      <w:start w:val="1"/>
      <w:numFmt w:val="lowerRoman"/>
      <w:lvlText w:val="%3."/>
      <w:lvlJc w:val="right"/>
      <w:pPr>
        <w:ind w:left="2716" w:hanging="480"/>
      </w:pPr>
    </w:lvl>
    <w:lvl w:ilvl="3" w:tplc="FFFFFFFF" w:tentative="1">
      <w:start w:val="1"/>
      <w:numFmt w:val="decimal"/>
      <w:lvlText w:val="%4."/>
      <w:lvlJc w:val="left"/>
      <w:pPr>
        <w:ind w:left="319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676" w:hanging="480"/>
      </w:pPr>
    </w:lvl>
    <w:lvl w:ilvl="5" w:tplc="FFFFFFFF" w:tentative="1">
      <w:start w:val="1"/>
      <w:numFmt w:val="lowerRoman"/>
      <w:lvlText w:val="%6."/>
      <w:lvlJc w:val="right"/>
      <w:pPr>
        <w:ind w:left="4156" w:hanging="480"/>
      </w:pPr>
    </w:lvl>
    <w:lvl w:ilvl="6" w:tplc="FFFFFFFF" w:tentative="1">
      <w:start w:val="1"/>
      <w:numFmt w:val="decimal"/>
      <w:lvlText w:val="%7."/>
      <w:lvlJc w:val="left"/>
      <w:pPr>
        <w:ind w:left="463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116" w:hanging="480"/>
      </w:pPr>
    </w:lvl>
    <w:lvl w:ilvl="8" w:tplc="FFFFFFFF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3" w15:restartNumberingAfterBreak="0">
    <w:nsid w:val="263F073E"/>
    <w:multiLevelType w:val="hybridMultilevel"/>
    <w:tmpl w:val="FC76F97E"/>
    <w:lvl w:ilvl="0" w:tplc="52BA02D4">
      <w:start w:val="1"/>
      <w:numFmt w:val="decimal"/>
      <w:lvlText w:val="(%1)"/>
      <w:lvlJc w:val="left"/>
      <w:pPr>
        <w:ind w:left="1756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4" w15:restartNumberingAfterBreak="0">
    <w:nsid w:val="2694463F"/>
    <w:multiLevelType w:val="hybridMultilevel"/>
    <w:tmpl w:val="B40CB5EC"/>
    <w:lvl w:ilvl="0" w:tplc="FFFFFFFF">
      <w:start w:val="1"/>
      <w:numFmt w:val="decimal"/>
      <w:lvlText w:val="%1."/>
      <w:lvlJc w:val="left"/>
      <w:pPr>
        <w:ind w:left="144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37003EBB"/>
    <w:multiLevelType w:val="hybridMultilevel"/>
    <w:tmpl w:val="B40CB5EC"/>
    <w:lvl w:ilvl="0" w:tplc="FFFFFFFF">
      <w:start w:val="1"/>
      <w:numFmt w:val="decimal"/>
      <w:lvlText w:val="%1."/>
      <w:lvlJc w:val="left"/>
      <w:pPr>
        <w:ind w:left="144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 w15:restartNumberingAfterBreak="0">
    <w:nsid w:val="51957E1D"/>
    <w:multiLevelType w:val="hybridMultilevel"/>
    <w:tmpl w:val="FC76F97E"/>
    <w:lvl w:ilvl="0" w:tplc="FFFFFFFF">
      <w:start w:val="1"/>
      <w:numFmt w:val="decimal"/>
      <w:lvlText w:val="(%1)"/>
      <w:lvlJc w:val="left"/>
      <w:pPr>
        <w:ind w:left="1756" w:hanging="48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2236" w:hanging="480"/>
      </w:pPr>
    </w:lvl>
    <w:lvl w:ilvl="2" w:tplc="FFFFFFFF" w:tentative="1">
      <w:start w:val="1"/>
      <w:numFmt w:val="lowerRoman"/>
      <w:lvlText w:val="%3."/>
      <w:lvlJc w:val="right"/>
      <w:pPr>
        <w:ind w:left="2716" w:hanging="480"/>
      </w:pPr>
    </w:lvl>
    <w:lvl w:ilvl="3" w:tplc="FFFFFFFF" w:tentative="1">
      <w:start w:val="1"/>
      <w:numFmt w:val="decimal"/>
      <w:lvlText w:val="%4."/>
      <w:lvlJc w:val="left"/>
      <w:pPr>
        <w:ind w:left="319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676" w:hanging="480"/>
      </w:pPr>
    </w:lvl>
    <w:lvl w:ilvl="5" w:tplc="FFFFFFFF" w:tentative="1">
      <w:start w:val="1"/>
      <w:numFmt w:val="lowerRoman"/>
      <w:lvlText w:val="%6."/>
      <w:lvlJc w:val="right"/>
      <w:pPr>
        <w:ind w:left="4156" w:hanging="480"/>
      </w:pPr>
    </w:lvl>
    <w:lvl w:ilvl="6" w:tplc="FFFFFFFF" w:tentative="1">
      <w:start w:val="1"/>
      <w:numFmt w:val="decimal"/>
      <w:lvlText w:val="%7."/>
      <w:lvlJc w:val="left"/>
      <w:pPr>
        <w:ind w:left="463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116" w:hanging="480"/>
      </w:pPr>
    </w:lvl>
    <w:lvl w:ilvl="8" w:tplc="FFFFFFFF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7" w15:restartNumberingAfterBreak="0">
    <w:nsid w:val="577D298B"/>
    <w:multiLevelType w:val="hybridMultilevel"/>
    <w:tmpl w:val="83282D12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592C34EF"/>
    <w:multiLevelType w:val="hybridMultilevel"/>
    <w:tmpl w:val="B40CB5EC"/>
    <w:lvl w:ilvl="0" w:tplc="FFFFFFFF">
      <w:start w:val="1"/>
      <w:numFmt w:val="decimal"/>
      <w:lvlText w:val="%1."/>
      <w:lvlJc w:val="left"/>
      <w:pPr>
        <w:ind w:left="144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 w15:restartNumberingAfterBreak="0">
    <w:nsid w:val="69E5348E"/>
    <w:multiLevelType w:val="hybridMultilevel"/>
    <w:tmpl w:val="B40CB5EC"/>
    <w:lvl w:ilvl="0" w:tplc="FFFFFFFF">
      <w:start w:val="1"/>
      <w:numFmt w:val="decimal"/>
      <w:lvlText w:val="%1."/>
      <w:lvlJc w:val="left"/>
      <w:pPr>
        <w:ind w:left="144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0" w15:restartNumberingAfterBreak="0">
    <w:nsid w:val="6E881F39"/>
    <w:multiLevelType w:val="hybridMultilevel"/>
    <w:tmpl w:val="B40CB5EC"/>
    <w:lvl w:ilvl="0" w:tplc="FFFFFFFF">
      <w:start w:val="1"/>
      <w:numFmt w:val="decimal"/>
      <w:lvlText w:val="%1."/>
      <w:lvlJc w:val="left"/>
      <w:pPr>
        <w:ind w:left="144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1" w15:restartNumberingAfterBreak="0">
    <w:nsid w:val="714C4AAD"/>
    <w:multiLevelType w:val="hybridMultilevel"/>
    <w:tmpl w:val="B40CB5EC"/>
    <w:lvl w:ilvl="0" w:tplc="FFFFFFFF">
      <w:start w:val="1"/>
      <w:numFmt w:val="decimal"/>
      <w:lvlText w:val="%1."/>
      <w:lvlJc w:val="left"/>
      <w:pPr>
        <w:ind w:left="144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2" w15:restartNumberingAfterBreak="0">
    <w:nsid w:val="72DB0932"/>
    <w:multiLevelType w:val="hybridMultilevel"/>
    <w:tmpl w:val="DD1061B0"/>
    <w:lvl w:ilvl="0" w:tplc="91FAD24A">
      <w:start w:val="1"/>
      <w:numFmt w:val="decimal"/>
      <w:suff w:val="space"/>
      <w:lvlText w:val="%1."/>
      <w:lvlJc w:val="left"/>
      <w:pPr>
        <w:ind w:left="144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3" w15:restartNumberingAfterBreak="0">
    <w:nsid w:val="7A82304E"/>
    <w:multiLevelType w:val="hybridMultilevel"/>
    <w:tmpl w:val="5F9C578C"/>
    <w:lvl w:ilvl="0" w:tplc="A05C5C5A">
      <w:start w:val="1"/>
      <w:numFmt w:val="taiwaneseCountingThousand"/>
      <w:suff w:val="nothing"/>
      <w:lvlText w:val="%1、"/>
      <w:lvlJc w:val="left"/>
      <w:pPr>
        <w:ind w:left="567" w:hanging="56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CDC5AF4"/>
    <w:multiLevelType w:val="hybridMultilevel"/>
    <w:tmpl w:val="B40CB5EC"/>
    <w:lvl w:ilvl="0" w:tplc="FFFFFFFF">
      <w:start w:val="1"/>
      <w:numFmt w:val="decimal"/>
      <w:lvlText w:val="%1."/>
      <w:lvlJc w:val="left"/>
      <w:pPr>
        <w:ind w:left="144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13"/>
  </w:num>
  <w:num w:numId="2">
    <w:abstractNumId w:val="0"/>
  </w:num>
  <w:num w:numId="3">
    <w:abstractNumId w:val="1"/>
  </w:num>
  <w:num w:numId="4">
    <w:abstractNumId w:val="14"/>
  </w:num>
  <w:num w:numId="5">
    <w:abstractNumId w:val="10"/>
  </w:num>
  <w:num w:numId="6">
    <w:abstractNumId w:val="5"/>
  </w:num>
  <w:num w:numId="7">
    <w:abstractNumId w:val="8"/>
  </w:num>
  <w:num w:numId="8">
    <w:abstractNumId w:val="3"/>
  </w:num>
  <w:num w:numId="9">
    <w:abstractNumId w:val="6"/>
  </w:num>
  <w:num w:numId="10">
    <w:abstractNumId w:val="2"/>
  </w:num>
  <w:num w:numId="11">
    <w:abstractNumId w:val="12"/>
  </w:num>
  <w:num w:numId="12">
    <w:abstractNumId w:val="11"/>
  </w:num>
  <w:num w:numId="13">
    <w:abstractNumId w:val="9"/>
  </w:num>
  <w:num w:numId="14">
    <w:abstractNumId w:val="4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4ED"/>
    <w:rsid w:val="000113DA"/>
    <w:rsid w:val="000150A4"/>
    <w:rsid w:val="00056039"/>
    <w:rsid w:val="00062154"/>
    <w:rsid w:val="00063621"/>
    <w:rsid w:val="00070272"/>
    <w:rsid w:val="00077D62"/>
    <w:rsid w:val="000A6169"/>
    <w:rsid w:val="000E024B"/>
    <w:rsid w:val="000E65DB"/>
    <w:rsid w:val="001019D4"/>
    <w:rsid w:val="001155D2"/>
    <w:rsid w:val="00117508"/>
    <w:rsid w:val="00117A95"/>
    <w:rsid w:val="00134F37"/>
    <w:rsid w:val="0014748C"/>
    <w:rsid w:val="00157C6E"/>
    <w:rsid w:val="00165A04"/>
    <w:rsid w:val="001A58E3"/>
    <w:rsid w:val="001A7C35"/>
    <w:rsid w:val="001B0A17"/>
    <w:rsid w:val="001C0059"/>
    <w:rsid w:val="001C2DEE"/>
    <w:rsid w:val="0020447A"/>
    <w:rsid w:val="002212AB"/>
    <w:rsid w:val="002222CC"/>
    <w:rsid w:val="00224D4A"/>
    <w:rsid w:val="00246A48"/>
    <w:rsid w:val="00254646"/>
    <w:rsid w:val="00257F00"/>
    <w:rsid w:val="00276E44"/>
    <w:rsid w:val="002A1E25"/>
    <w:rsid w:val="002D6E7C"/>
    <w:rsid w:val="002F5C5B"/>
    <w:rsid w:val="00302263"/>
    <w:rsid w:val="003030FD"/>
    <w:rsid w:val="00334332"/>
    <w:rsid w:val="003358DE"/>
    <w:rsid w:val="00347260"/>
    <w:rsid w:val="003616A6"/>
    <w:rsid w:val="0038595B"/>
    <w:rsid w:val="003A364B"/>
    <w:rsid w:val="003B3458"/>
    <w:rsid w:val="003D0811"/>
    <w:rsid w:val="003F11FA"/>
    <w:rsid w:val="003F1E12"/>
    <w:rsid w:val="003F2EB9"/>
    <w:rsid w:val="003F7814"/>
    <w:rsid w:val="004124FA"/>
    <w:rsid w:val="00431254"/>
    <w:rsid w:val="00451CCE"/>
    <w:rsid w:val="00480680"/>
    <w:rsid w:val="004857E2"/>
    <w:rsid w:val="00491375"/>
    <w:rsid w:val="00497D7D"/>
    <w:rsid w:val="004A73E0"/>
    <w:rsid w:val="004A7D75"/>
    <w:rsid w:val="004B0062"/>
    <w:rsid w:val="004B49E8"/>
    <w:rsid w:val="004B7CF9"/>
    <w:rsid w:val="004E4623"/>
    <w:rsid w:val="004F40C5"/>
    <w:rsid w:val="00500734"/>
    <w:rsid w:val="005343E8"/>
    <w:rsid w:val="00544243"/>
    <w:rsid w:val="00561EC9"/>
    <w:rsid w:val="00566A8E"/>
    <w:rsid w:val="00567E4A"/>
    <w:rsid w:val="00577F31"/>
    <w:rsid w:val="00590522"/>
    <w:rsid w:val="005957D2"/>
    <w:rsid w:val="005C2EB9"/>
    <w:rsid w:val="00623AA8"/>
    <w:rsid w:val="00634198"/>
    <w:rsid w:val="006346AE"/>
    <w:rsid w:val="006359FE"/>
    <w:rsid w:val="0065257C"/>
    <w:rsid w:val="00660572"/>
    <w:rsid w:val="0067443D"/>
    <w:rsid w:val="00675D6C"/>
    <w:rsid w:val="006811F4"/>
    <w:rsid w:val="00682E72"/>
    <w:rsid w:val="00694F6F"/>
    <w:rsid w:val="006A47ED"/>
    <w:rsid w:val="006D0B6B"/>
    <w:rsid w:val="006D4765"/>
    <w:rsid w:val="006E4438"/>
    <w:rsid w:val="006E73EC"/>
    <w:rsid w:val="006F3BFE"/>
    <w:rsid w:val="0070258B"/>
    <w:rsid w:val="007033FA"/>
    <w:rsid w:val="007153BD"/>
    <w:rsid w:val="00775ABB"/>
    <w:rsid w:val="007C0EF4"/>
    <w:rsid w:val="007E07BF"/>
    <w:rsid w:val="007F1269"/>
    <w:rsid w:val="008135D0"/>
    <w:rsid w:val="00814455"/>
    <w:rsid w:val="00816DA5"/>
    <w:rsid w:val="008241C5"/>
    <w:rsid w:val="008274F1"/>
    <w:rsid w:val="00830168"/>
    <w:rsid w:val="008607DA"/>
    <w:rsid w:val="00863388"/>
    <w:rsid w:val="00870BDA"/>
    <w:rsid w:val="008729C1"/>
    <w:rsid w:val="00875B31"/>
    <w:rsid w:val="008964ED"/>
    <w:rsid w:val="00896DC2"/>
    <w:rsid w:val="008B52BE"/>
    <w:rsid w:val="008E28F6"/>
    <w:rsid w:val="008F6FC7"/>
    <w:rsid w:val="0090385B"/>
    <w:rsid w:val="00903D20"/>
    <w:rsid w:val="00903FBF"/>
    <w:rsid w:val="00942D15"/>
    <w:rsid w:val="00964876"/>
    <w:rsid w:val="0096791A"/>
    <w:rsid w:val="00990882"/>
    <w:rsid w:val="009A2281"/>
    <w:rsid w:val="009B6F14"/>
    <w:rsid w:val="009C1311"/>
    <w:rsid w:val="009C1321"/>
    <w:rsid w:val="009C5A81"/>
    <w:rsid w:val="009D6011"/>
    <w:rsid w:val="009F116F"/>
    <w:rsid w:val="00A13396"/>
    <w:rsid w:val="00A21288"/>
    <w:rsid w:val="00A22B6E"/>
    <w:rsid w:val="00A32E8D"/>
    <w:rsid w:val="00A45423"/>
    <w:rsid w:val="00A50499"/>
    <w:rsid w:val="00A51CA0"/>
    <w:rsid w:val="00A543FB"/>
    <w:rsid w:val="00A57DF5"/>
    <w:rsid w:val="00A70C90"/>
    <w:rsid w:val="00A7368B"/>
    <w:rsid w:val="00A90A69"/>
    <w:rsid w:val="00AA1B05"/>
    <w:rsid w:val="00AA3F20"/>
    <w:rsid w:val="00AC2571"/>
    <w:rsid w:val="00AD0167"/>
    <w:rsid w:val="00B10705"/>
    <w:rsid w:val="00B11133"/>
    <w:rsid w:val="00B15BBD"/>
    <w:rsid w:val="00B23FB7"/>
    <w:rsid w:val="00B267C3"/>
    <w:rsid w:val="00B32D4D"/>
    <w:rsid w:val="00B346CF"/>
    <w:rsid w:val="00B40D70"/>
    <w:rsid w:val="00B71671"/>
    <w:rsid w:val="00B7349C"/>
    <w:rsid w:val="00B86D6E"/>
    <w:rsid w:val="00B87110"/>
    <w:rsid w:val="00BA6560"/>
    <w:rsid w:val="00BC5404"/>
    <w:rsid w:val="00BF0390"/>
    <w:rsid w:val="00BF13DC"/>
    <w:rsid w:val="00BF181D"/>
    <w:rsid w:val="00C020EA"/>
    <w:rsid w:val="00C41B79"/>
    <w:rsid w:val="00C46A56"/>
    <w:rsid w:val="00C52098"/>
    <w:rsid w:val="00C53A76"/>
    <w:rsid w:val="00C67E05"/>
    <w:rsid w:val="00C70587"/>
    <w:rsid w:val="00C728C1"/>
    <w:rsid w:val="00C96022"/>
    <w:rsid w:val="00CA53EE"/>
    <w:rsid w:val="00CB6ED3"/>
    <w:rsid w:val="00CC3026"/>
    <w:rsid w:val="00CD14E0"/>
    <w:rsid w:val="00CE5F0C"/>
    <w:rsid w:val="00CF428F"/>
    <w:rsid w:val="00D04885"/>
    <w:rsid w:val="00D21B42"/>
    <w:rsid w:val="00D234B0"/>
    <w:rsid w:val="00D41869"/>
    <w:rsid w:val="00D464B3"/>
    <w:rsid w:val="00D5052C"/>
    <w:rsid w:val="00D516E1"/>
    <w:rsid w:val="00D7622B"/>
    <w:rsid w:val="00D93DE7"/>
    <w:rsid w:val="00D95910"/>
    <w:rsid w:val="00DB3C6A"/>
    <w:rsid w:val="00DC754C"/>
    <w:rsid w:val="00DF694A"/>
    <w:rsid w:val="00E10805"/>
    <w:rsid w:val="00E34C65"/>
    <w:rsid w:val="00E445D6"/>
    <w:rsid w:val="00E63B1C"/>
    <w:rsid w:val="00E6795E"/>
    <w:rsid w:val="00E708F7"/>
    <w:rsid w:val="00E9078B"/>
    <w:rsid w:val="00E91C90"/>
    <w:rsid w:val="00EB78F8"/>
    <w:rsid w:val="00ED273D"/>
    <w:rsid w:val="00ED336E"/>
    <w:rsid w:val="00ED7226"/>
    <w:rsid w:val="00ED77D3"/>
    <w:rsid w:val="00EF667C"/>
    <w:rsid w:val="00F0673D"/>
    <w:rsid w:val="00F25462"/>
    <w:rsid w:val="00F36CEB"/>
    <w:rsid w:val="00F4357D"/>
    <w:rsid w:val="00F509DD"/>
    <w:rsid w:val="00F5177F"/>
    <w:rsid w:val="00F60034"/>
    <w:rsid w:val="00F65F39"/>
    <w:rsid w:val="00F80B06"/>
    <w:rsid w:val="00F85BE3"/>
    <w:rsid w:val="00F86249"/>
    <w:rsid w:val="00F925B8"/>
    <w:rsid w:val="00F94772"/>
    <w:rsid w:val="00FA53CD"/>
    <w:rsid w:val="00FB796E"/>
    <w:rsid w:val="00FC1D21"/>
    <w:rsid w:val="00FE7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B7A8B9"/>
  <w15:chartTrackingRefBased/>
  <w15:docId w15:val="{A856B183-E866-42BE-8ECB-0F1362F19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964E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64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64ED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64ED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64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64ED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64ED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64ED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64ED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964E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964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964E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964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964E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964E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964E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964E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964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964E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964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64E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964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964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964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964E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964E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964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964E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964E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E07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7E07BF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7E07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7E07BF"/>
    <w:rPr>
      <w:sz w:val="20"/>
      <w:szCs w:val="20"/>
    </w:rPr>
  </w:style>
  <w:style w:type="table" w:styleId="af2">
    <w:name w:val="Table Grid"/>
    <w:basedOn w:val="a1"/>
    <w:uiPriority w:val="39"/>
    <w:rsid w:val="008301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9F116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註解方塊文字 字元"/>
    <w:basedOn w:val="a0"/>
    <w:link w:val="af3"/>
    <w:uiPriority w:val="99"/>
    <w:semiHidden/>
    <w:rsid w:val="009F116F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623AA8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  <w:style w:type="paragraph" w:customStyle="1" w:styleId="af5">
    <w:name w:val="備註"/>
    <w:basedOn w:val="a"/>
    <w:link w:val="af6"/>
    <w:qFormat/>
    <w:rsid w:val="00A90A69"/>
    <w:pPr>
      <w:overflowPunct w:val="0"/>
      <w:autoSpaceDE w:val="0"/>
      <w:autoSpaceDN w:val="0"/>
      <w:adjustRightInd w:val="0"/>
      <w:snapToGrid w:val="0"/>
      <w:spacing w:afterLines="100" w:after="360" w:line="320" w:lineRule="exact"/>
      <w:ind w:leftChars="110" w:left="544" w:hangingChars="140" w:hanging="280"/>
      <w:jc w:val="both"/>
    </w:pPr>
    <w:rPr>
      <w:rFonts w:ascii="Times New Roman" w:eastAsia="標楷體" w:hAnsi="Times New Roman" w:cs="Times New Roman"/>
      <w:kern w:val="0"/>
      <w:sz w:val="20"/>
      <w:szCs w:val="20"/>
      <w14:ligatures w14:val="none"/>
    </w:rPr>
  </w:style>
  <w:style w:type="character" w:customStyle="1" w:styleId="af6">
    <w:name w:val="備註 字元"/>
    <w:basedOn w:val="a0"/>
    <w:link w:val="af5"/>
    <w:rsid w:val="00A90A69"/>
    <w:rPr>
      <w:rFonts w:ascii="Times New Roman" w:eastAsia="標楷體" w:hAnsi="Times New Roman" w:cs="Times New Roman"/>
      <w:kern w:val="0"/>
      <w:sz w:val="20"/>
      <w:szCs w:val="20"/>
      <w14:ligatures w14:val="none"/>
    </w:rPr>
  </w:style>
  <w:style w:type="paragraph" w:customStyle="1" w:styleId="-1">
    <w:name w:val="土管條文-1文"/>
    <w:basedOn w:val="a"/>
    <w:link w:val="-10"/>
    <w:qFormat/>
    <w:rsid w:val="00577F31"/>
    <w:pPr>
      <w:widowControl/>
      <w:spacing w:after="0" w:line="460" w:lineRule="exact"/>
      <w:ind w:leftChars="834" w:left="2002" w:firstLineChars="204" w:firstLine="490"/>
      <w:jc w:val="both"/>
    </w:pPr>
    <w:rPr>
      <w:rFonts w:ascii="Times New Roman" w:eastAsia="標楷體" w:hAnsi="Times New Roman" w:cs="Times New Roman"/>
      <w:color w:val="000000"/>
      <w14:ligatures w14:val="none"/>
    </w:rPr>
  </w:style>
  <w:style w:type="character" w:customStyle="1" w:styleId="-10">
    <w:name w:val="土管條文-1文 字元"/>
    <w:basedOn w:val="a0"/>
    <w:link w:val="-1"/>
    <w:rsid w:val="00577F31"/>
    <w:rPr>
      <w:rFonts w:ascii="Times New Roman" w:eastAsia="標楷體" w:hAnsi="Times New Roman" w:cs="Times New Roman"/>
      <w:color w:val="00000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917</Words>
  <Characters>5229</Characters>
  <Application>Microsoft Office Word</Application>
  <DocSecurity>0</DocSecurity>
  <Lines>43</Lines>
  <Paragraphs>12</Paragraphs>
  <ScaleCrop>false</ScaleCrop>
  <Company/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07</dc:creator>
  <cp:keywords/>
  <dc:description/>
  <cp:lastModifiedBy>李頡儀</cp:lastModifiedBy>
  <cp:revision>4</cp:revision>
  <cp:lastPrinted>2024-11-05T03:07:00Z</cp:lastPrinted>
  <dcterms:created xsi:type="dcterms:W3CDTF">2025-02-13T03:57:00Z</dcterms:created>
  <dcterms:modified xsi:type="dcterms:W3CDTF">2025-02-13T04:02:00Z</dcterms:modified>
</cp:coreProperties>
</file>